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C2DAA" w14:textId="5299D75A" w:rsidR="00672F0D" w:rsidRPr="007D21E5" w:rsidRDefault="00672F0D" w:rsidP="00672F0D">
      <w:pPr>
        <w:rPr>
          <w:rFonts w:ascii="Tahoma" w:hAnsi="Tahoma" w:cs="Tahoma"/>
          <w:sz w:val="20"/>
          <w:szCs w:val="22"/>
        </w:rPr>
      </w:pPr>
      <w:r>
        <w:rPr>
          <w:rFonts w:ascii="Tahoma" w:hAnsi="Tahoma" w:cs="Tahoma"/>
          <w:b/>
          <w:bCs/>
          <w:sz w:val="24"/>
          <w:szCs w:val="28"/>
        </w:rPr>
        <w:t>The parent-teen relationship: Conflict resolution</w:t>
      </w:r>
      <w:r>
        <w:rPr>
          <w:rFonts w:ascii="Tahoma" w:hAnsi="Tahoma" w:cs="Tahoma"/>
          <w:sz w:val="20"/>
          <w:szCs w:val="22"/>
        </w:rPr>
        <w:br/>
      </w:r>
      <w:r>
        <w:rPr>
          <w:rFonts w:ascii="Tahoma" w:hAnsi="Tahoma" w:cs="Tahoma"/>
          <w:sz w:val="20"/>
          <w:szCs w:val="22"/>
        </w:rPr>
        <w:br/>
      </w:r>
      <w:r>
        <w:rPr>
          <w:rFonts w:ascii="Tahoma" w:hAnsi="Tahoma" w:cs="Tahoma"/>
          <w:sz w:val="20"/>
          <w:szCs w:val="22"/>
        </w:rPr>
        <w:br/>
      </w:r>
      <w:r w:rsidRPr="00672F0D">
        <w:rPr>
          <w:rFonts w:ascii="Tahoma" w:hAnsi="Tahoma" w:cs="Tahoma"/>
          <w:sz w:val="20"/>
          <w:szCs w:val="22"/>
          <w:highlight w:val="yellow"/>
        </w:rPr>
        <w:t>***SOT***</w:t>
      </w:r>
      <w:r w:rsidRPr="00672F0D">
        <w:rPr>
          <w:rFonts w:ascii="Tahoma" w:hAnsi="Tahoma" w:cs="Tahoma"/>
          <w:sz w:val="20"/>
          <w:szCs w:val="22"/>
          <w:highlight w:val="yellow"/>
        </w:rPr>
        <w:br/>
        <w:t>Sara Bennett</w:t>
      </w:r>
      <w:r w:rsidRPr="00672F0D">
        <w:rPr>
          <w:rFonts w:ascii="Tahoma" w:hAnsi="Tahoma" w:cs="Tahoma"/>
          <w:sz w:val="20"/>
          <w:szCs w:val="22"/>
          <w:highlight w:val="yellow"/>
        </w:rPr>
        <w:br/>
        <w:t>OSF HealthCare psychotherapist</w:t>
      </w:r>
      <w:r>
        <w:rPr>
          <w:rFonts w:ascii="Tahoma" w:hAnsi="Tahoma" w:cs="Tahoma"/>
          <w:sz w:val="20"/>
          <w:szCs w:val="22"/>
        </w:rPr>
        <w:br/>
      </w:r>
      <w:r>
        <w:rPr>
          <w:rFonts w:ascii="Tahoma" w:hAnsi="Tahoma" w:cs="Tahoma"/>
          <w:sz w:val="20"/>
          <w:szCs w:val="22"/>
        </w:rPr>
        <w:br/>
      </w:r>
      <w:r w:rsidRPr="00672F0D">
        <w:rPr>
          <w:rFonts w:ascii="Tahoma" w:hAnsi="Tahoma" w:cs="Tahoma"/>
          <w:b/>
          <w:bCs/>
          <w:sz w:val="20"/>
          <w:szCs w:val="22"/>
        </w:rPr>
        <w:t>“Sometimes we think we have it figured out, but the conflict gets bigger</w:t>
      </w:r>
      <w:r>
        <w:rPr>
          <w:rFonts w:ascii="Tahoma" w:hAnsi="Tahoma" w:cs="Tahoma"/>
          <w:b/>
          <w:bCs/>
          <w:sz w:val="20"/>
          <w:szCs w:val="22"/>
        </w:rPr>
        <w:t xml:space="preserve">. </w:t>
      </w:r>
      <w:r w:rsidRPr="00672F0D">
        <w:rPr>
          <w:rFonts w:ascii="Tahoma" w:hAnsi="Tahoma" w:cs="Tahoma"/>
          <w:b/>
          <w:bCs/>
          <w:sz w:val="20"/>
          <w:szCs w:val="22"/>
        </w:rPr>
        <w:t>Kids can isolate themselves. Parents can even isolate themselves. We feel big emotions about what the kid is doing or not doing. Sometimes it can feel like direct disrespect. We start focusing on the child’s character. We forget sometimes that they’re just kids.”</w:t>
      </w:r>
      <w:r>
        <w:rPr>
          <w:rFonts w:ascii="Tahoma" w:hAnsi="Tahoma" w:cs="Tahoma"/>
          <w:b/>
          <w:bCs/>
          <w:sz w:val="20"/>
          <w:szCs w:val="22"/>
        </w:rPr>
        <w:t xml:space="preserve"> (:25)</w:t>
      </w:r>
      <w:r>
        <w:rPr>
          <w:rFonts w:ascii="Tahoma" w:hAnsi="Tahoma" w:cs="Tahoma"/>
          <w:sz w:val="20"/>
          <w:szCs w:val="22"/>
        </w:rPr>
        <w:br/>
      </w:r>
      <w:r>
        <w:rPr>
          <w:rFonts w:ascii="Tahoma" w:hAnsi="Tahoma" w:cs="Tahoma"/>
          <w:sz w:val="20"/>
          <w:szCs w:val="22"/>
        </w:rPr>
        <w:br/>
      </w:r>
      <w:r w:rsidRPr="00672F0D">
        <w:rPr>
          <w:rFonts w:ascii="Tahoma" w:hAnsi="Tahoma" w:cs="Tahoma"/>
          <w:sz w:val="20"/>
          <w:szCs w:val="22"/>
          <w:highlight w:val="yellow"/>
        </w:rPr>
        <w:t>***SOT***</w:t>
      </w:r>
      <w:r w:rsidRPr="00672F0D">
        <w:rPr>
          <w:rFonts w:ascii="Tahoma" w:hAnsi="Tahoma" w:cs="Tahoma"/>
          <w:sz w:val="20"/>
          <w:szCs w:val="22"/>
          <w:highlight w:val="yellow"/>
        </w:rPr>
        <w:br/>
        <w:t>Sara Bennett</w:t>
      </w:r>
      <w:r w:rsidRPr="00672F0D">
        <w:rPr>
          <w:rFonts w:ascii="Tahoma" w:hAnsi="Tahoma" w:cs="Tahoma"/>
          <w:sz w:val="20"/>
          <w:szCs w:val="22"/>
          <w:highlight w:val="yellow"/>
        </w:rPr>
        <w:br/>
        <w:t>OSF HealthCare psychotherapist</w:t>
      </w:r>
      <w:r>
        <w:rPr>
          <w:rFonts w:ascii="Tahoma" w:hAnsi="Tahoma" w:cs="Tahoma"/>
          <w:sz w:val="20"/>
          <w:szCs w:val="22"/>
        </w:rPr>
        <w:br/>
      </w:r>
      <w:r>
        <w:rPr>
          <w:rFonts w:ascii="Tahoma" w:hAnsi="Tahoma" w:cs="Tahoma"/>
          <w:sz w:val="20"/>
          <w:szCs w:val="22"/>
        </w:rPr>
        <w:br/>
      </w:r>
      <w:r w:rsidRPr="00672F0D">
        <w:rPr>
          <w:rFonts w:ascii="Tahoma" w:hAnsi="Tahoma" w:cs="Tahoma"/>
          <w:b/>
          <w:bCs/>
          <w:sz w:val="20"/>
          <w:szCs w:val="22"/>
        </w:rPr>
        <w:t xml:space="preserve">“The next thing you really want to do is </w:t>
      </w:r>
      <w:proofErr w:type="gramStart"/>
      <w:r w:rsidRPr="00672F0D">
        <w:rPr>
          <w:rFonts w:ascii="Tahoma" w:hAnsi="Tahoma" w:cs="Tahoma"/>
          <w:b/>
          <w:bCs/>
          <w:sz w:val="20"/>
          <w:szCs w:val="22"/>
        </w:rPr>
        <w:t>hear</w:t>
      </w:r>
      <w:proofErr w:type="gramEnd"/>
      <w:r w:rsidRPr="00672F0D">
        <w:rPr>
          <w:rFonts w:ascii="Tahoma" w:hAnsi="Tahoma" w:cs="Tahoma"/>
          <w:b/>
          <w:bCs/>
          <w:sz w:val="20"/>
          <w:szCs w:val="22"/>
        </w:rPr>
        <w:t xml:space="preserve"> what they have to say. Understand where they’re coming from. Put yourself in their shoes even if we know it’s a dumb idea or moot point. Validate their emotions</w:t>
      </w:r>
      <w:r>
        <w:rPr>
          <w:rFonts w:ascii="Tahoma" w:hAnsi="Tahoma" w:cs="Tahoma"/>
          <w:b/>
          <w:bCs/>
          <w:sz w:val="20"/>
          <w:szCs w:val="22"/>
        </w:rPr>
        <w:t xml:space="preserve">. </w:t>
      </w:r>
      <w:r w:rsidRPr="00672F0D">
        <w:rPr>
          <w:rFonts w:ascii="Tahoma" w:hAnsi="Tahoma" w:cs="Tahoma"/>
          <w:b/>
          <w:bCs/>
          <w:sz w:val="20"/>
          <w:szCs w:val="22"/>
        </w:rPr>
        <w:t xml:space="preserve">Words </w:t>
      </w:r>
      <w:proofErr w:type="gramStart"/>
      <w:r w:rsidRPr="00672F0D">
        <w:rPr>
          <w:rFonts w:ascii="Tahoma" w:hAnsi="Tahoma" w:cs="Tahoma"/>
          <w:b/>
          <w:bCs/>
          <w:sz w:val="20"/>
          <w:szCs w:val="22"/>
        </w:rPr>
        <w:t>like, ‘</w:t>
      </w:r>
      <w:proofErr w:type="gramEnd"/>
      <w:r w:rsidRPr="00672F0D">
        <w:rPr>
          <w:rFonts w:ascii="Tahoma" w:hAnsi="Tahoma" w:cs="Tahoma"/>
          <w:b/>
          <w:bCs/>
          <w:sz w:val="20"/>
          <w:szCs w:val="22"/>
        </w:rPr>
        <w:t>I understand. That would be very challenging. What was going through your mind when that was happening to you? How did you work through this problem?’”</w:t>
      </w:r>
      <w:r>
        <w:rPr>
          <w:rFonts w:ascii="Tahoma" w:hAnsi="Tahoma" w:cs="Tahoma"/>
          <w:b/>
          <w:bCs/>
          <w:sz w:val="20"/>
          <w:szCs w:val="22"/>
        </w:rPr>
        <w:t xml:space="preserve"> (:28)</w:t>
      </w:r>
      <w:r>
        <w:rPr>
          <w:rFonts w:ascii="Tahoma" w:hAnsi="Tahoma" w:cs="Tahoma"/>
          <w:b/>
          <w:bCs/>
          <w:sz w:val="20"/>
          <w:szCs w:val="22"/>
        </w:rPr>
        <w:br/>
      </w:r>
      <w:r>
        <w:rPr>
          <w:rFonts w:ascii="Tahoma" w:hAnsi="Tahoma" w:cs="Tahoma"/>
          <w:b/>
          <w:bCs/>
          <w:sz w:val="20"/>
          <w:szCs w:val="22"/>
        </w:rPr>
        <w:br/>
      </w:r>
      <w:r w:rsidRPr="00672F0D">
        <w:rPr>
          <w:rFonts w:ascii="Tahoma" w:hAnsi="Tahoma" w:cs="Tahoma"/>
          <w:sz w:val="20"/>
          <w:szCs w:val="22"/>
          <w:highlight w:val="yellow"/>
        </w:rPr>
        <w:t>***SOT***</w:t>
      </w:r>
      <w:r w:rsidRPr="00672F0D">
        <w:rPr>
          <w:rFonts w:ascii="Tahoma" w:hAnsi="Tahoma" w:cs="Tahoma"/>
          <w:sz w:val="20"/>
          <w:szCs w:val="22"/>
          <w:highlight w:val="yellow"/>
        </w:rPr>
        <w:br/>
        <w:t>Sara Bennett</w:t>
      </w:r>
      <w:r w:rsidRPr="00672F0D">
        <w:rPr>
          <w:rFonts w:ascii="Tahoma" w:hAnsi="Tahoma" w:cs="Tahoma"/>
          <w:sz w:val="20"/>
          <w:szCs w:val="22"/>
          <w:highlight w:val="yellow"/>
        </w:rPr>
        <w:br/>
        <w:t>OSF HealthCare psychotherapist</w:t>
      </w:r>
      <w:r>
        <w:rPr>
          <w:rFonts w:ascii="Tahoma" w:hAnsi="Tahoma" w:cs="Tahoma"/>
          <w:sz w:val="20"/>
          <w:szCs w:val="22"/>
        </w:rPr>
        <w:br/>
      </w:r>
      <w:r>
        <w:rPr>
          <w:rFonts w:ascii="Tahoma" w:hAnsi="Tahoma" w:cs="Tahoma"/>
          <w:sz w:val="20"/>
          <w:szCs w:val="22"/>
        </w:rPr>
        <w:br/>
      </w:r>
      <w:r w:rsidRPr="00672F0D">
        <w:rPr>
          <w:rFonts w:ascii="Tahoma" w:hAnsi="Tahoma" w:cs="Tahoma"/>
          <w:b/>
          <w:bCs/>
          <w:sz w:val="20"/>
          <w:szCs w:val="22"/>
        </w:rPr>
        <w:t>“Kids are going to learn just as much when you step back</w:t>
      </w:r>
      <w:r>
        <w:rPr>
          <w:rFonts w:ascii="Tahoma" w:hAnsi="Tahoma" w:cs="Tahoma"/>
          <w:b/>
          <w:bCs/>
          <w:sz w:val="20"/>
          <w:szCs w:val="22"/>
        </w:rPr>
        <w:t xml:space="preserve">. </w:t>
      </w:r>
      <w:r w:rsidRPr="00672F0D">
        <w:rPr>
          <w:rFonts w:ascii="Tahoma" w:hAnsi="Tahoma" w:cs="Tahoma"/>
          <w:b/>
          <w:bCs/>
          <w:sz w:val="20"/>
          <w:szCs w:val="22"/>
        </w:rPr>
        <w:t>Words like: ‘I came to you out of frustration</w:t>
      </w:r>
      <w:proofErr w:type="gramStart"/>
      <w:r w:rsidRPr="00672F0D">
        <w:rPr>
          <w:rFonts w:ascii="Tahoma" w:hAnsi="Tahoma" w:cs="Tahoma"/>
          <w:b/>
          <w:bCs/>
          <w:sz w:val="20"/>
          <w:szCs w:val="22"/>
        </w:rPr>
        <w:t>.</w:t>
      </w:r>
      <w:proofErr w:type="gramEnd"/>
      <w:r w:rsidRPr="00672F0D">
        <w:rPr>
          <w:rFonts w:ascii="Tahoma" w:hAnsi="Tahoma" w:cs="Tahoma"/>
          <w:b/>
          <w:bCs/>
          <w:sz w:val="20"/>
          <w:szCs w:val="22"/>
        </w:rPr>
        <w:t xml:space="preserve"> It probably seemed angry. I didn’t mean for it to sound like that. I’m sorry if I hurt your feelings. It was out of fear. I’m going to do better to manage my own stuff so I can really respect where you’re coming from.’”</w:t>
      </w:r>
      <w:r>
        <w:rPr>
          <w:rFonts w:ascii="Tahoma" w:hAnsi="Tahoma" w:cs="Tahoma"/>
          <w:b/>
          <w:bCs/>
          <w:sz w:val="20"/>
          <w:szCs w:val="22"/>
        </w:rPr>
        <w:t xml:space="preserve"> (:20)</w:t>
      </w:r>
      <w:r>
        <w:rPr>
          <w:rFonts w:ascii="Tahoma" w:hAnsi="Tahoma" w:cs="Tahoma"/>
          <w:b/>
          <w:bCs/>
          <w:sz w:val="20"/>
          <w:szCs w:val="22"/>
        </w:rPr>
        <w:br/>
      </w:r>
      <w:r>
        <w:rPr>
          <w:rFonts w:ascii="Tahoma" w:hAnsi="Tahoma" w:cs="Tahoma"/>
          <w:b/>
          <w:bCs/>
          <w:sz w:val="20"/>
          <w:szCs w:val="22"/>
        </w:rPr>
        <w:br/>
      </w:r>
      <w:r w:rsidRPr="00672F0D">
        <w:rPr>
          <w:rFonts w:ascii="Tahoma" w:hAnsi="Tahoma" w:cs="Tahoma"/>
          <w:sz w:val="20"/>
          <w:szCs w:val="22"/>
          <w:highlight w:val="yellow"/>
        </w:rPr>
        <w:t>***SOT***</w:t>
      </w:r>
      <w:r w:rsidRPr="00672F0D">
        <w:rPr>
          <w:rFonts w:ascii="Tahoma" w:hAnsi="Tahoma" w:cs="Tahoma"/>
          <w:sz w:val="20"/>
          <w:szCs w:val="22"/>
          <w:highlight w:val="yellow"/>
        </w:rPr>
        <w:br/>
        <w:t>Sara Bennett</w:t>
      </w:r>
      <w:r w:rsidRPr="00672F0D">
        <w:rPr>
          <w:rFonts w:ascii="Tahoma" w:hAnsi="Tahoma" w:cs="Tahoma"/>
          <w:sz w:val="20"/>
          <w:szCs w:val="22"/>
          <w:highlight w:val="yellow"/>
        </w:rPr>
        <w:br/>
        <w:t>OSF HealthCare psychotherapist</w:t>
      </w:r>
      <w:r>
        <w:rPr>
          <w:rFonts w:ascii="Tahoma" w:hAnsi="Tahoma" w:cs="Tahoma"/>
          <w:sz w:val="20"/>
          <w:szCs w:val="22"/>
        </w:rPr>
        <w:br/>
      </w:r>
      <w:r>
        <w:rPr>
          <w:rFonts w:ascii="Tahoma" w:hAnsi="Tahoma" w:cs="Tahoma"/>
          <w:sz w:val="20"/>
          <w:szCs w:val="22"/>
        </w:rPr>
        <w:br/>
      </w:r>
      <w:r w:rsidRPr="00672F0D">
        <w:rPr>
          <w:rFonts w:ascii="Tahoma" w:hAnsi="Tahoma" w:cs="Tahoma"/>
          <w:b/>
          <w:bCs/>
          <w:sz w:val="20"/>
          <w:szCs w:val="22"/>
        </w:rPr>
        <w:t>“The therapist could act as a mediator and, actively within the situation, model those repairs and resolutions</w:t>
      </w:r>
      <w:r w:rsidRPr="00672F0D">
        <w:rPr>
          <w:rFonts w:ascii="Tahoma" w:hAnsi="Tahoma" w:cs="Tahoma"/>
          <w:b/>
          <w:bCs/>
          <w:sz w:val="20"/>
          <w:szCs w:val="22"/>
        </w:rPr>
        <w:t xml:space="preserve">. </w:t>
      </w:r>
      <w:r w:rsidRPr="00672F0D">
        <w:rPr>
          <w:rFonts w:ascii="Tahoma" w:hAnsi="Tahoma" w:cs="Tahoma"/>
          <w:b/>
          <w:bCs/>
          <w:sz w:val="20"/>
          <w:szCs w:val="22"/>
        </w:rPr>
        <w:t>Then the parents and teens can do it more effectively [at home].”</w:t>
      </w:r>
      <w:r>
        <w:rPr>
          <w:rFonts w:ascii="Tahoma" w:hAnsi="Tahoma" w:cs="Tahoma"/>
          <w:b/>
          <w:bCs/>
          <w:sz w:val="20"/>
          <w:szCs w:val="22"/>
        </w:rPr>
        <w:t xml:space="preserve"> (:16)</w:t>
      </w:r>
    </w:p>
    <w:p w14:paraId="6C2F4396" w14:textId="77777777" w:rsidR="005E045C" w:rsidRPr="003D17EE" w:rsidRDefault="005E045C" w:rsidP="00571DEA"/>
    <w:sectPr w:rsidR="005E045C" w:rsidRPr="003D17EE" w:rsidSect="00672F0D">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B0C66" w14:textId="77777777" w:rsidR="00672F0D" w:rsidRDefault="00672F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0F24" w14:textId="77777777" w:rsidR="00672F0D" w:rsidRDefault="00672F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BA898" w14:textId="77777777" w:rsidR="00672F0D" w:rsidRDefault="00672F0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BA2A" w14:textId="77777777" w:rsidR="00672F0D" w:rsidRDefault="00672F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E437" w14:textId="77777777" w:rsidR="00672F0D" w:rsidRDefault="00672F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7E220" w14:textId="77777777" w:rsidR="00672F0D" w:rsidRDefault="00672F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0D"/>
    <w:rsid w:val="00137A77"/>
    <w:rsid w:val="00191036"/>
    <w:rsid w:val="002417E5"/>
    <w:rsid w:val="003B5E63"/>
    <w:rsid w:val="003D17EE"/>
    <w:rsid w:val="00417F5F"/>
    <w:rsid w:val="004C3584"/>
    <w:rsid w:val="00571DEA"/>
    <w:rsid w:val="005A44ED"/>
    <w:rsid w:val="005E045C"/>
    <w:rsid w:val="00672F0D"/>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65CBC"/>
  <w15:chartTrackingRefBased/>
  <w15:docId w15:val="{5C7871A2-7EA6-43D2-A0A6-1989CFDB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F0D"/>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672F0D"/>
    <w:pPr>
      <w:tabs>
        <w:tab w:val="center" w:pos="4680"/>
        <w:tab w:val="right" w:pos="9360"/>
      </w:tabs>
    </w:pPr>
  </w:style>
  <w:style w:type="character" w:customStyle="1" w:styleId="HeaderChar">
    <w:name w:val="Header Char"/>
    <w:basedOn w:val="DefaultParagraphFont"/>
    <w:link w:val="Header"/>
    <w:uiPriority w:val="99"/>
    <w:rsid w:val="00672F0D"/>
    <w:rPr>
      <w:rFonts w:ascii="Cambria" w:hAnsi="Cambria"/>
      <w:sz w:val="22"/>
    </w:rPr>
  </w:style>
  <w:style w:type="paragraph" w:styleId="Footer">
    <w:name w:val="footer"/>
    <w:basedOn w:val="Normal"/>
    <w:link w:val="FooterChar"/>
    <w:uiPriority w:val="99"/>
    <w:unhideWhenUsed/>
    <w:rsid w:val="00672F0D"/>
    <w:pPr>
      <w:tabs>
        <w:tab w:val="center" w:pos="4680"/>
        <w:tab w:val="right" w:pos="9360"/>
      </w:tabs>
    </w:pPr>
  </w:style>
  <w:style w:type="character" w:customStyle="1" w:styleId="FooterChar">
    <w:name w:val="Footer Char"/>
    <w:basedOn w:val="DefaultParagraphFont"/>
    <w:link w:val="Footer"/>
    <w:uiPriority w:val="99"/>
    <w:rsid w:val="00672F0D"/>
    <w:rPr>
      <w:rFonts w:ascii="Cambria" w:hAnsi="Cambria"/>
      <w:sz w:val="22"/>
    </w:rPr>
  </w:style>
  <w:style w:type="character" w:styleId="Hyperlink">
    <w:name w:val="Hyperlink"/>
    <w:basedOn w:val="DefaultParagraphFont"/>
    <w:uiPriority w:val="99"/>
    <w:unhideWhenUsed/>
    <w:rsid w:val="00672F0D"/>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kkohn3sv.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kkohn3sv</Template>
  <TotalTime>2</TotalTime>
  <Pages>1</Pages>
  <Words>254</Words>
  <Characters>1260</Characters>
  <Application>Microsoft Office Word</Application>
  <DocSecurity>0</DocSecurity>
  <Lines>27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2026-04-07T17:41:00Z</dcterms:created>
  <dcterms:modified xsi:type="dcterms:W3CDTF">2026-04-07T17:43:00Z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