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DDFF5" w14:textId="5E706455" w:rsidR="005F0FB3" w:rsidRDefault="005F0FB3" w:rsidP="005F0FB3">
      <w:pPr>
        <w:jc w:val="center"/>
      </w:pPr>
      <w:r>
        <w:rPr>
          <w:noProof/>
        </w:rPr>
        <w:drawing>
          <wp:inline distT="0" distB="0" distL="0" distR="0" wp14:anchorId="18C5E89F" wp14:editId="1D7018D5">
            <wp:extent cx="4193628" cy="844550"/>
            <wp:effectExtent l="0" t="0" r="0" b="0"/>
            <wp:docPr id="110368029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80297" name="Picture 1" descr="A close-up of a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8848" cy="845601"/>
                    </a:xfrm>
                    <a:prstGeom prst="rect">
                      <a:avLst/>
                    </a:prstGeom>
                  </pic:spPr>
                </pic:pic>
              </a:graphicData>
            </a:graphic>
          </wp:inline>
        </w:drawing>
      </w:r>
    </w:p>
    <w:p w14:paraId="0B2A3493" w14:textId="121091D6" w:rsidR="00D705C8" w:rsidRPr="00D705C8" w:rsidRDefault="00D705C8" w:rsidP="00D705C8">
      <w:pPr>
        <w:jc w:val="center"/>
        <w:rPr>
          <w:rFonts w:ascii="Tahoma" w:hAnsi="Tahoma" w:cs="Tahoma"/>
          <w:b/>
          <w:bCs/>
          <w:sz w:val="32"/>
          <w:szCs w:val="32"/>
        </w:rPr>
      </w:pPr>
      <w:r w:rsidRPr="00D705C8">
        <w:rPr>
          <w:rFonts w:ascii="Tahoma" w:hAnsi="Tahoma" w:cs="Tahoma"/>
          <w:b/>
          <w:bCs/>
          <w:sz w:val="32"/>
          <w:szCs w:val="32"/>
        </w:rPr>
        <w:t>OSF HealthCare offers another layer of monitoring for</w:t>
      </w:r>
      <w:r>
        <w:rPr>
          <w:rFonts w:ascii="Tahoma" w:hAnsi="Tahoma" w:cs="Tahoma"/>
          <w:b/>
          <w:bCs/>
          <w:sz w:val="32"/>
          <w:szCs w:val="32"/>
        </w:rPr>
        <w:br/>
      </w:r>
      <w:r w:rsidRPr="00D705C8">
        <w:rPr>
          <w:rFonts w:ascii="Tahoma" w:hAnsi="Tahoma" w:cs="Tahoma"/>
          <w:b/>
          <w:bCs/>
          <w:sz w:val="32"/>
          <w:szCs w:val="32"/>
        </w:rPr>
        <w:t xml:space="preserve"> moms and babies</w:t>
      </w:r>
    </w:p>
    <w:p w14:paraId="6E13F57E" w14:textId="77777777" w:rsidR="00D705C8" w:rsidRPr="00B61684" w:rsidRDefault="00D705C8" w:rsidP="00D705C8">
      <w:pPr>
        <w:rPr>
          <w:rFonts w:ascii="Tahoma" w:hAnsi="Tahoma" w:cs="Tahoma"/>
          <w:b/>
          <w:bCs/>
          <w:color w:val="C00000"/>
        </w:rPr>
      </w:pPr>
      <w:r w:rsidRPr="00B61684">
        <w:rPr>
          <w:rFonts w:ascii="Tahoma" w:hAnsi="Tahoma" w:cs="Tahoma"/>
          <w:b/>
          <w:bCs/>
          <w:color w:val="C00000"/>
        </w:rPr>
        <w:t>For immediate release</w:t>
      </w:r>
    </w:p>
    <w:p w14:paraId="0EBDCFDF" w14:textId="77777777" w:rsidR="00D705C8" w:rsidRPr="00D705C8" w:rsidRDefault="00D705C8" w:rsidP="00D705C8">
      <w:pPr>
        <w:rPr>
          <w:rFonts w:ascii="Tahoma" w:hAnsi="Tahoma" w:cs="Tahoma"/>
        </w:rPr>
      </w:pPr>
      <w:r w:rsidRPr="00D705C8">
        <w:rPr>
          <w:rFonts w:ascii="Tahoma" w:hAnsi="Tahoma" w:cs="Tahoma"/>
          <w:b/>
          <w:bCs/>
        </w:rPr>
        <w:t xml:space="preserve">Media Contact: </w:t>
      </w:r>
      <w:hyperlink r:id="rId6" w:history="1">
        <w:r w:rsidRPr="00D705C8">
          <w:rPr>
            <w:rStyle w:val="Hyperlink"/>
            <w:rFonts w:ascii="Tahoma" w:hAnsi="Tahoma" w:cs="Tahoma"/>
          </w:rPr>
          <w:t>Colleen Reynolds</w:t>
        </w:r>
      </w:hyperlink>
      <w:r w:rsidRPr="00D705C8">
        <w:rPr>
          <w:rFonts w:ascii="Tahoma" w:hAnsi="Tahoma" w:cs="Tahoma"/>
        </w:rPr>
        <w:t xml:space="preserve"> | Media Relations Coordinator, OSF HealthCare | mobile: (309) 825-7255</w:t>
      </w:r>
    </w:p>
    <w:p w14:paraId="20B869A5" w14:textId="1A475536" w:rsidR="005F0FB3" w:rsidRPr="005F0FB3" w:rsidRDefault="00D705C8" w:rsidP="005F0FB3">
      <w:pPr>
        <w:rPr>
          <w:rFonts w:ascii="Tahoma" w:hAnsi="Tahoma" w:cs="Tahoma"/>
        </w:rPr>
      </w:pPr>
      <w:r w:rsidRPr="00D705C8">
        <w:rPr>
          <w:rFonts w:ascii="Tahoma" w:hAnsi="Tahoma" w:cs="Tahoma"/>
        </w:rPr>
        <w:t>(October 13, 2025/Peoria, Illinois.) –</w:t>
      </w:r>
      <w:r w:rsidR="000222AA">
        <w:rPr>
          <w:rFonts w:ascii="Tahoma" w:hAnsi="Tahoma" w:cs="Tahoma"/>
        </w:rPr>
        <w:t xml:space="preserve"> </w:t>
      </w:r>
      <w:r w:rsidR="005F0FB3" w:rsidRPr="005F0FB3">
        <w:rPr>
          <w:rFonts w:ascii="Tahoma" w:hAnsi="Tahoma" w:cs="Tahoma"/>
        </w:rPr>
        <w:t>OSF HealthCare is elevating patient safety and care in its labor and delivery units through the introduction of a groundbreaking virtual monitoring program that enhances traditional bedside care with advanced technology and expert support.</w:t>
      </w:r>
    </w:p>
    <w:p w14:paraId="5DB99E1B" w14:textId="77777777" w:rsidR="005F0FB3" w:rsidRPr="005F0FB3" w:rsidRDefault="005F0FB3" w:rsidP="005F0FB3">
      <w:pPr>
        <w:rPr>
          <w:rFonts w:ascii="Tahoma" w:hAnsi="Tahoma" w:cs="Tahoma"/>
        </w:rPr>
      </w:pPr>
      <w:r w:rsidRPr="005F0FB3">
        <w:rPr>
          <w:rFonts w:ascii="Tahoma" w:hAnsi="Tahoma" w:cs="Tahoma"/>
        </w:rPr>
        <w:t>Fetal and maternal monitoring during labor and delivery is critical for ensuring the well-being of both mother and baby. For newborns, electronic fetal heart rate monitoring helps detect early signs of distress—such as reduced oxygen supply, abnormal heart rate patterns, or umbilical cord compression—allowing healthcare providers to intervene before complications arise. For mothers, continuous monitoring of vital signs, contractions, and labor progress can help identify potential concerns like excessive bleeding, infection, high blood pressure, or complications related to anesthesia.</w:t>
      </w:r>
    </w:p>
    <w:p w14:paraId="34F3505E" w14:textId="77777777" w:rsidR="005F0FB3" w:rsidRPr="005F0FB3" w:rsidRDefault="005F0FB3" w:rsidP="005F0FB3">
      <w:pPr>
        <w:rPr>
          <w:rFonts w:ascii="Tahoma" w:hAnsi="Tahoma" w:cs="Tahoma"/>
        </w:rPr>
      </w:pPr>
      <w:r w:rsidRPr="005F0FB3">
        <w:rPr>
          <w:rFonts w:ascii="Tahoma" w:hAnsi="Tahoma" w:cs="Tahoma"/>
        </w:rPr>
        <w:t xml:space="preserve">Now, OSF HealthCare is layering additional support into this essential care by launching a new </w:t>
      </w:r>
      <w:r w:rsidRPr="005F0FB3">
        <w:rPr>
          <w:rFonts w:ascii="Tahoma" w:hAnsi="Tahoma" w:cs="Tahoma"/>
          <w:b/>
          <w:bCs/>
        </w:rPr>
        <w:t>Virtual Labor and Delivery Monitoring Program</w:t>
      </w:r>
      <w:r w:rsidRPr="005F0FB3">
        <w:rPr>
          <w:rFonts w:ascii="Tahoma" w:hAnsi="Tahoma" w:cs="Tahoma"/>
        </w:rPr>
        <w:t xml:space="preserve"> across all of its hospitals with birthing units.</w:t>
      </w:r>
    </w:p>
    <w:p w14:paraId="755F08D3" w14:textId="0C92051F" w:rsidR="005F0FB3" w:rsidRPr="005F0FB3" w:rsidRDefault="005F0FB3" w:rsidP="005F0FB3">
      <w:pPr>
        <w:rPr>
          <w:rFonts w:ascii="Tahoma" w:hAnsi="Tahoma" w:cs="Tahoma"/>
        </w:rPr>
      </w:pPr>
      <w:r w:rsidRPr="005F0FB3">
        <w:rPr>
          <w:rFonts w:ascii="Tahoma" w:hAnsi="Tahoma" w:cs="Tahoma"/>
        </w:rPr>
        <w:t>“This program adds an extra layer of safety by providing 24/7 remote monitoring through our OSF OnCall team, who work hand-in-hand with bedside caregivers,” sa</w:t>
      </w:r>
      <w:r w:rsidRPr="00D705C8">
        <w:rPr>
          <w:rFonts w:ascii="Tahoma" w:hAnsi="Tahoma" w:cs="Tahoma"/>
        </w:rPr>
        <w:t xml:space="preserve">ys Kate Johnson, manager of Digital Care-Women’s Services, OSF OnCall.  </w:t>
      </w:r>
      <w:r w:rsidRPr="005F0FB3">
        <w:rPr>
          <w:rFonts w:ascii="Tahoma" w:hAnsi="Tahoma" w:cs="Tahoma"/>
        </w:rPr>
        <w:t>“It does not replace our in-person care teams but gives them additional expert eyes on every laboring patient.”</w:t>
      </w:r>
    </w:p>
    <w:p w14:paraId="59E28F52" w14:textId="4F48C2D7" w:rsidR="005F0FB3" w:rsidRPr="005F0FB3" w:rsidRDefault="005F0FB3" w:rsidP="005F0FB3">
      <w:pPr>
        <w:rPr>
          <w:rFonts w:ascii="Tahoma" w:hAnsi="Tahoma" w:cs="Tahoma"/>
        </w:rPr>
      </w:pPr>
      <w:r w:rsidRPr="005F0FB3">
        <w:rPr>
          <w:rFonts w:ascii="Tahoma" w:hAnsi="Tahoma" w:cs="Tahoma"/>
        </w:rPr>
        <w:t xml:space="preserve">Using </w:t>
      </w:r>
      <w:hyperlink r:id="rId7" w:history="1">
        <w:r w:rsidRPr="005F0FB3">
          <w:rPr>
            <w:rStyle w:val="Hyperlink"/>
            <w:rFonts w:ascii="Tahoma" w:hAnsi="Tahoma" w:cs="Tahoma"/>
          </w:rPr>
          <w:t>PeriWatch Vigilance</w:t>
        </w:r>
      </w:hyperlink>
      <w:r w:rsidRPr="005F0FB3">
        <w:rPr>
          <w:rFonts w:ascii="Tahoma" w:hAnsi="Tahoma" w:cs="Tahoma"/>
        </w:rPr>
        <w:t>, an AI-enhanced software, a centralized team of OSF OnCall registered nurses known as the</w:t>
      </w:r>
      <w:r w:rsidR="00D87BE0">
        <w:rPr>
          <w:rFonts w:ascii="Tahoma" w:hAnsi="Tahoma" w:cs="Tahoma"/>
        </w:rPr>
        <w:t xml:space="preserve"> OSF OnCall Acute</w:t>
      </w:r>
      <w:r w:rsidRPr="005F0FB3">
        <w:rPr>
          <w:rFonts w:ascii="Tahoma" w:hAnsi="Tahoma" w:cs="Tahoma"/>
        </w:rPr>
        <w:t xml:space="preserve"> OB </w:t>
      </w:r>
      <w:r w:rsidRPr="00D705C8">
        <w:rPr>
          <w:rFonts w:ascii="Tahoma" w:hAnsi="Tahoma" w:cs="Tahoma"/>
        </w:rPr>
        <w:t>t</w:t>
      </w:r>
      <w:r w:rsidRPr="005F0FB3">
        <w:rPr>
          <w:rFonts w:ascii="Tahoma" w:hAnsi="Tahoma" w:cs="Tahoma"/>
        </w:rPr>
        <w:t xml:space="preserve">eam monitors laboring patients in real time. The system uses tiered, color-coded alerts to signal early signs of potential complications. When an alert is triggered, the </w:t>
      </w:r>
      <w:r w:rsidR="00D87BE0">
        <w:rPr>
          <w:rFonts w:ascii="Tahoma" w:hAnsi="Tahoma" w:cs="Tahoma"/>
        </w:rPr>
        <w:t xml:space="preserve">OnCall Acute </w:t>
      </w:r>
      <w:r w:rsidRPr="005F0FB3">
        <w:rPr>
          <w:rFonts w:ascii="Tahoma" w:hAnsi="Tahoma" w:cs="Tahoma"/>
        </w:rPr>
        <w:t>OB nurses coordinate directly with the in-hospital care team to ensure prompt follow-up.</w:t>
      </w:r>
    </w:p>
    <w:p w14:paraId="63A1229D" w14:textId="77777777" w:rsidR="005F0FB3" w:rsidRPr="005F0FB3" w:rsidRDefault="005F0FB3" w:rsidP="005F0FB3">
      <w:pPr>
        <w:rPr>
          <w:rFonts w:ascii="Tahoma" w:hAnsi="Tahoma" w:cs="Tahoma"/>
        </w:rPr>
      </w:pPr>
      <w:r w:rsidRPr="005F0FB3">
        <w:rPr>
          <w:rFonts w:ascii="Tahoma" w:hAnsi="Tahoma" w:cs="Tahoma"/>
        </w:rPr>
        <w:t xml:space="preserve">Importantly, this service does not require any new equipment for mothers or babies and comes at </w:t>
      </w:r>
      <w:r w:rsidRPr="005F0FB3">
        <w:rPr>
          <w:rFonts w:ascii="Tahoma" w:hAnsi="Tahoma" w:cs="Tahoma"/>
          <w:i/>
          <w:iCs/>
        </w:rPr>
        <w:t>no additional cost</w:t>
      </w:r>
      <w:r w:rsidRPr="005F0FB3">
        <w:rPr>
          <w:rFonts w:ascii="Tahoma" w:hAnsi="Tahoma" w:cs="Tahoma"/>
        </w:rPr>
        <w:t xml:space="preserve"> to patients or payors.</w:t>
      </w:r>
    </w:p>
    <w:p w14:paraId="37B9DB78" w14:textId="3D3A9141" w:rsidR="005F0FB3" w:rsidRPr="005F0FB3" w:rsidRDefault="005F0FB3" w:rsidP="005F0FB3">
      <w:pPr>
        <w:rPr>
          <w:rFonts w:ascii="Tahoma" w:hAnsi="Tahoma" w:cs="Tahoma"/>
        </w:rPr>
      </w:pPr>
      <w:r w:rsidRPr="005F0FB3">
        <w:rPr>
          <w:rFonts w:ascii="Tahoma" w:hAnsi="Tahoma" w:cs="Tahoma"/>
        </w:rPr>
        <w:t xml:space="preserve">The </w:t>
      </w:r>
      <w:r w:rsidR="00D87BE0">
        <w:rPr>
          <w:rFonts w:ascii="Tahoma" w:hAnsi="Tahoma" w:cs="Tahoma"/>
        </w:rPr>
        <w:t xml:space="preserve">OSF OnCall Acute </w:t>
      </w:r>
      <w:r w:rsidRPr="005F0FB3">
        <w:rPr>
          <w:rFonts w:ascii="Tahoma" w:hAnsi="Tahoma" w:cs="Tahoma"/>
        </w:rPr>
        <w:t xml:space="preserve">OB </w:t>
      </w:r>
      <w:r w:rsidR="00D705C8" w:rsidRPr="00D705C8">
        <w:rPr>
          <w:rFonts w:ascii="Tahoma" w:hAnsi="Tahoma" w:cs="Tahoma"/>
        </w:rPr>
        <w:t>t</w:t>
      </w:r>
      <w:r w:rsidRPr="005F0FB3">
        <w:rPr>
          <w:rFonts w:ascii="Tahoma" w:hAnsi="Tahoma" w:cs="Tahoma"/>
        </w:rPr>
        <w:t>eam supports all OSF hospitals with labor and delivery services, including:</w:t>
      </w:r>
    </w:p>
    <w:p w14:paraId="70255CCA" w14:textId="11291E44" w:rsidR="005F0FB3" w:rsidRPr="005F0FB3" w:rsidRDefault="005F0FB3" w:rsidP="005F0FB3">
      <w:pPr>
        <w:numPr>
          <w:ilvl w:val="0"/>
          <w:numId w:val="1"/>
        </w:numPr>
        <w:rPr>
          <w:rFonts w:ascii="Tahoma" w:hAnsi="Tahoma" w:cs="Tahoma"/>
        </w:rPr>
      </w:pPr>
      <w:r w:rsidRPr="005F0FB3">
        <w:rPr>
          <w:rFonts w:ascii="Tahoma" w:hAnsi="Tahoma" w:cs="Tahoma"/>
        </w:rPr>
        <w:t xml:space="preserve">Saint Francis Medical Center </w:t>
      </w:r>
      <w:r w:rsidRPr="00D705C8">
        <w:rPr>
          <w:rFonts w:ascii="Tahoma" w:hAnsi="Tahoma" w:cs="Tahoma"/>
        </w:rPr>
        <w:t>in Peoria</w:t>
      </w:r>
    </w:p>
    <w:p w14:paraId="6465952F" w14:textId="69D77FC2" w:rsidR="005F0FB3" w:rsidRPr="005F0FB3" w:rsidRDefault="005F0FB3" w:rsidP="005F0FB3">
      <w:pPr>
        <w:numPr>
          <w:ilvl w:val="0"/>
          <w:numId w:val="1"/>
        </w:numPr>
        <w:rPr>
          <w:rFonts w:ascii="Tahoma" w:hAnsi="Tahoma" w:cs="Tahoma"/>
        </w:rPr>
      </w:pPr>
      <w:r w:rsidRPr="005F0FB3">
        <w:rPr>
          <w:rFonts w:ascii="Tahoma" w:hAnsi="Tahoma" w:cs="Tahoma"/>
        </w:rPr>
        <w:t xml:space="preserve">Little Company of Mary Medical Center </w:t>
      </w:r>
      <w:r w:rsidRPr="00D705C8">
        <w:rPr>
          <w:rFonts w:ascii="Tahoma" w:hAnsi="Tahoma" w:cs="Tahoma"/>
        </w:rPr>
        <w:t>in Evergreen Park</w:t>
      </w:r>
    </w:p>
    <w:p w14:paraId="28192A2E" w14:textId="4E8B4D0C" w:rsidR="005F0FB3" w:rsidRPr="005F0FB3" w:rsidRDefault="005F0FB3" w:rsidP="005F0FB3">
      <w:pPr>
        <w:numPr>
          <w:ilvl w:val="0"/>
          <w:numId w:val="1"/>
        </w:numPr>
        <w:rPr>
          <w:rFonts w:ascii="Tahoma" w:hAnsi="Tahoma" w:cs="Tahoma"/>
        </w:rPr>
      </w:pPr>
      <w:r w:rsidRPr="005F0FB3">
        <w:rPr>
          <w:rFonts w:ascii="Tahoma" w:hAnsi="Tahoma" w:cs="Tahoma"/>
        </w:rPr>
        <w:t xml:space="preserve">Saint Anthony Medical Center </w:t>
      </w:r>
      <w:r w:rsidRPr="00D705C8">
        <w:rPr>
          <w:rFonts w:ascii="Tahoma" w:hAnsi="Tahoma" w:cs="Tahoma"/>
        </w:rPr>
        <w:t>in Rockford</w:t>
      </w:r>
    </w:p>
    <w:p w14:paraId="6873F515" w14:textId="71534289" w:rsidR="005F0FB3" w:rsidRPr="005F0FB3" w:rsidRDefault="005F0FB3" w:rsidP="005F0FB3">
      <w:pPr>
        <w:numPr>
          <w:ilvl w:val="0"/>
          <w:numId w:val="1"/>
        </w:numPr>
        <w:rPr>
          <w:rFonts w:ascii="Tahoma" w:hAnsi="Tahoma" w:cs="Tahoma"/>
        </w:rPr>
      </w:pPr>
      <w:r w:rsidRPr="005F0FB3">
        <w:rPr>
          <w:rFonts w:ascii="Tahoma" w:hAnsi="Tahoma" w:cs="Tahoma"/>
        </w:rPr>
        <w:lastRenderedPageBreak/>
        <w:t xml:space="preserve">Saint Joseph Medical Center </w:t>
      </w:r>
      <w:r w:rsidRPr="00D705C8">
        <w:rPr>
          <w:rFonts w:ascii="Tahoma" w:hAnsi="Tahoma" w:cs="Tahoma"/>
        </w:rPr>
        <w:t>in Bloomington</w:t>
      </w:r>
    </w:p>
    <w:p w14:paraId="438E26AE" w14:textId="0D683EB4" w:rsidR="005F0FB3" w:rsidRPr="005F0FB3" w:rsidRDefault="005F0FB3" w:rsidP="005F0FB3">
      <w:pPr>
        <w:numPr>
          <w:ilvl w:val="0"/>
          <w:numId w:val="1"/>
        </w:numPr>
        <w:rPr>
          <w:rFonts w:ascii="Tahoma" w:hAnsi="Tahoma" w:cs="Tahoma"/>
        </w:rPr>
      </w:pPr>
      <w:r w:rsidRPr="005F0FB3">
        <w:rPr>
          <w:rFonts w:ascii="Tahoma" w:hAnsi="Tahoma" w:cs="Tahoma"/>
        </w:rPr>
        <w:t>Sacred Heart Medical Center</w:t>
      </w:r>
      <w:r w:rsidRPr="00D705C8">
        <w:rPr>
          <w:rFonts w:ascii="Tahoma" w:hAnsi="Tahoma" w:cs="Tahoma"/>
        </w:rPr>
        <w:t xml:space="preserve"> in Danville</w:t>
      </w:r>
    </w:p>
    <w:p w14:paraId="3F6ECB4F" w14:textId="0D631552" w:rsidR="005F0FB3" w:rsidRPr="005F0FB3" w:rsidRDefault="005F0FB3" w:rsidP="005F0FB3">
      <w:pPr>
        <w:numPr>
          <w:ilvl w:val="0"/>
          <w:numId w:val="1"/>
        </w:numPr>
        <w:rPr>
          <w:rFonts w:ascii="Tahoma" w:hAnsi="Tahoma" w:cs="Tahoma"/>
        </w:rPr>
      </w:pPr>
      <w:r w:rsidRPr="005F0FB3">
        <w:rPr>
          <w:rFonts w:ascii="Tahoma" w:hAnsi="Tahoma" w:cs="Tahoma"/>
        </w:rPr>
        <w:t xml:space="preserve">Saint Elizabeth Medical Center </w:t>
      </w:r>
      <w:r w:rsidRPr="00D705C8">
        <w:rPr>
          <w:rFonts w:ascii="Tahoma" w:hAnsi="Tahoma" w:cs="Tahoma"/>
        </w:rPr>
        <w:t xml:space="preserve">in </w:t>
      </w:r>
      <w:r w:rsidR="00187A1A">
        <w:rPr>
          <w:rFonts w:ascii="Tahoma" w:hAnsi="Tahoma" w:cs="Tahoma"/>
        </w:rPr>
        <w:t>Ottawa</w:t>
      </w:r>
    </w:p>
    <w:p w14:paraId="187A7755" w14:textId="50E42FF3" w:rsidR="005F0FB3" w:rsidRPr="005F0FB3" w:rsidRDefault="005F0FB3" w:rsidP="005F0FB3">
      <w:pPr>
        <w:numPr>
          <w:ilvl w:val="0"/>
          <w:numId w:val="1"/>
        </w:numPr>
        <w:rPr>
          <w:rFonts w:ascii="Tahoma" w:hAnsi="Tahoma" w:cs="Tahoma"/>
        </w:rPr>
      </w:pPr>
      <w:r w:rsidRPr="005F0FB3">
        <w:rPr>
          <w:rFonts w:ascii="Tahoma" w:hAnsi="Tahoma" w:cs="Tahoma"/>
        </w:rPr>
        <w:t xml:space="preserve">Saint Mary Medical Center </w:t>
      </w:r>
      <w:r w:rsidRPr="00D705C8">
        <w:rPr>
          <w:rFonts w:ascii="Tahoma" w:hAnsi="Tahoma" w:cs="Tahoma"/>
        </w:rPr>
        <w:t>in Galesburg</w:t>
      </w:r>
    </w:p>
    <w:p w14:paraId="36C162BD" w14:textId="65CA53C6" w:rsidR="005F0FB3" w:rsidRPr="005F0FB3" w:rsidRDefault="005F0FB3" w:rsidP="005F0FB3">
      <w:pPr>
        <w:rPr>
          <w:rFonts w:ascii="Tahoma" w:hAnsi="Tahoma" w:cs="Tahoma"/>
        </w:rPr>
      </w:pPr>
      <w:r w:rsidRPr="005F0FB3">
        <w:rPr>
          <w:rFonts w:ascii="Tahoma" w:hAnsi="Tahoma" w:cs="Tahoma"/>
        </w:rPr>
        <w:t>OSF HealthCare believes it m</w:t>
      </w:r>
      <w:r w:rsidRPr="00D705C8">
        <w:rPr>
          <w:rFonts w:ascii="Tahoma" w:hAnsi="Tahoma" w:cs="Tahoma"/>
        </w:rPr>
        <w:t>ight</w:t>
      </w:r>
      <w:r w:rsidRPr="005F0FB3">
        <w:rPr>
          <w:rFonts w:ascii="Tahoma" w:hAnsi="Tahoma" w:cs="Tahoma"/>
        </w:rPr>
        <w:t xml:space="preserve"> be among the first health systems in the state to offer this level of AI-supported maternal and fetal monitoring, reinforcing its commitment to innovation and safety.</w:t>
      </w:r>
    </w:p>
    <w:p w14:paraId="33F5BE09" w14:textId="4F810BA9" w:rsidR="005F0FB3" w:rsidRDefault="005F0FB3" w:rsidP="005F0FB3">
      <w:pPr>
        <w:rPr>
          <w:rFonts w:ascii="Tahoma" w:hAnsi="Tahoma" w:cs="Tahoma"/>
        </w:rPr>
      </w:pPr>
      <w:r w:rsidRPr="005F0FB3">
        <w:rPr>
          <w:rFonts w:ascii="Tahoma" w:hAnsi="Tahoma" w:cs="Tahoma"/>
        </w:rPr>
        <w:t xml:space="preserve">“Every mom and baby deserves the highest standard of care. This new technology ensures that we are watching over them even more closely, supporting our Mission to serve with the greatest care and love,” </w:t>
      </w:r>
      <w:r w:rsidRPr="00D705C8">
        <w:rPr>
          <w:rFonts w:ascii="Tahoma" w:hAnsi="Tahoma" w:cs="Tahoma"/>
        </w:rPr>
        <w:t xml:space="preserve">Johnson </w:t>
      </w:r>
      <w:r w:rsidRPr="005F0FB3">
        <w:rPr>
          <w:rFonts w:ascii="Tahoma" w:hAnsi="Tahoma" w:cs="Tahoma"/>
        </w:rPr>
        <w:t>added.</w:t>
      </w:r>
      <w:r w:rsidR="00D705C8">
        <w:rPr>
          <w:rFonts w:ascii="Tahoma" w:hAnsi="Tahoma" w:cs="Tahoma"/>
        </w:rPr>
        <w:t xml:space="preserve">   </w:t>
      </w:r>
    </w:p>
    <w:p w14:paraId="09F5E141" w14:textId="610C0ACF" w:rsidR="00D705C8" w:rsidRPr="00D705C8" w:rsidRDefault="00D705C8" w:rsidP="005F0FB3">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 #</w:t>
      </w:r>
    </w:p>
    <w:p w14:paraId="01F2C7A9" w14:textId="77777777" w:rsidR="00D705C8" w:rsidRPr="00D705C8" w:rsidRDefault="00D705C8" w:rsidP="00D705C8">
      <w:pPr>
        <w:pStyle w:val="paragraph"/>
        <w:spacing w:before="0" w:beforeAutospacing="0" w:after="0" w:afterAutospacing="0"/>
        <w:textAlignment w:val="baseline"/>
        <w:rPr>
          <w:rStyle w:val="normaltextrun"/>
          <w:rFonts w:ascii="Tahoma" w:hAnsi="Tahoma" w:cs="Tahoma"/>
          <w:b/>
          <w:bCs/>
        </w:rPr>
      </w:pPr>
    </w:p>
    <w:p w14:paraId="59E25E15" w14:textId="77777777" w:rsidR="00D705C8" w:rsidRPr="00D705C8" w:rsidRDefault="00D705C8" w:rsidP="00D705C8">
      <w:pPr>
        <w:pStyle w:val="paragraph"/>
        <w:spacing w:before="0" w:beforeAutospacing="0" w:after="0" w:afterAutospacing="0"/>
        <w:textAlignment w:val="baseline"/>
        <w:rPr>
          <w:rStyle w:val="eop"/>
          <w:rFonts w:ascii="Tahoma" w:eastAsiaTheme="majorEastAsia" w:hAnsi="Tahoma" w:cs="Tahoma"/>
          <w:color w:val="0000FF"/>
        </w:rPr>
      </w:pPr>
      <w:r w:rsidRPr="00D705C8">
        <w:rPr>
          <w:rStyle w:val="normaltextrun"/>
          <w:rFonts w:ascii="Tahoma" w:hAnsi="Tahoma" w:cs="Tahoma"/>
          <w:b/>
          <w:bCs/>
        </w:rPr>
        <w:t>OSF OnCall</w:t>
      </w:r>
      <w:r w:rsidRPr="00D705C8">
        <w:rPr>
          <w:rStyle w:val="normaltextrun"/>
          <w:rFonts w:ascii="Tahoma" w:hAnsi="Tahoma" w:cs="Tahoma"/>
        </w:rPr>
        <w:t>, part of Peoria, Illinois-based OSF HealthCare, offers unique, full-scale digital health and convenient care options. Providing an array of services anytime, anywhere, OSF OnCall includes digital platforms and software to connect people with care 24/7 using smartphone apps, text-based check-ins and video visits with live support. </w:t>
      </w:r>
      <w:hyperlink r:id="rId8" w:tgtFrame="_blank" w:history="1">
        <w:r w:rsidRPr="00D705C8">
          <w:rPr>
            <w:rStyle w:val="normaltextrun"/>
            <w:rFonts w:ascii="Tahoma" w:hAnsi="Tahoma" w:cs="Tahoma"/>
            <w:color w:val="0000FF"/>
            <w:u w:val="single"/>
          </w:rPr>
          <w:t>OSF OnCall Urgent Care</w:t>
        </w:r>
      </w:hyperlink>
      <w:r w:rsidRPr="00D705C8">
        <w:rPr>
          <w:rStyle w:val="normaltextrun"/>
          <w:rFonts w:ascii="Tahoma" w:hAnsi="Tahoma" w:cs="Tahoma"/>
        </w:rPr>
        <w:t xml:space="preserve"> offers in-person or virtual visits for minor injuries and illnesses. </w:t>
      </w:r>
      <w:r w:rsidRPr="00D705C8">
        <w:rPr>
          <w:rStyle w:val="normaltextrun"/>
          <w:rFonts w:ascii="Tahoma" w:hAnsi="Tahoma" w:cs="Tahoma"/>
          <w:color w:val="0000FF"/>
          <w:u w:val="single"/>
        </w:rPr>
        <w:t>OSF OnCall Connect</w:t>
      </w:r>
      <w:r w:rsidRPr="00D705C8">
        <w:rPr>
          <w:rStyle w:val="normaltextrun"/>
          <w:rFonts w:ascii="Tahoma" w:hAnsi="Tahoma" w:cs="Tahoma"/>
        </w:rPr>
        <w:t xml:space="preserve"> supports people through digital and at-home care. OSF OnCall also represents other at-home and hospital-based digital care, including remote monitoring, intensive care and hospitalist programs, as well as a digital hospital option. Learn more at </w:t>
      </w:r>
      <w:hyperlink r:id="rId9" w:tgtFrame="_blank" w:history="1">
        <w:r w:rsidRPr="00D705C8">
          <w:rPr>
            <w:rStyle w:val="normaltextrun"/>
            <w:rFonts w:ascii="Tahoma" w:hAnsi="Tahoma" w:cs="Tahoma"/>
            <w:color w:val="0000FF"/>
            <w:u w:val="single"/>
          </w:rPr>
          <w:t>osfoncall.org</w:t>
        </w:r>
      </w:hyperlink>
      <w:r w:rsidRPr="00D705C8">
        <w:rPr>
          <w:rStyle w:val="normaltextrun"/>
          <w:rFonts w:ascii="Tahoma" w:hAnsi="Tahoma" w:cs="Tahoma"/>
          <w:color w:val="0000FF"/>
        </w:rPr>
        <w:t>.</w:t>
      </w:r>
      <w:r w:rsidRPr="00D705C8">
        <w:rPr>
          <w:rStyle w:val="eop"/>
          <w:rFonts w:ascii="Tahoma" w:eastAsiaTheme="majorEastAsia" w:hAnsi="Tahoma" w:cs="Tahoma"/>
          <w:color w:val="0000FF"/>
        </w:rPr>
        <w:t> </w:t>
      </w:r>
    </w:p>
    <w:p w14:paraId="5C40349B" w14:textId="77777777" w:rsidR="00D705C8" w:rsidRPr="00D705C8" w:rsidRDefault="00D705C8" w:rsidP="00D705C8">
      <w:pPr>
        <w:pStyle w:val="paragraph"/>
        <w:spacing w:before="0" w:beforeAutospacing="0" w:after="0" w:afterAutospacing="0"/>
        <w:textAlignment w:val="baseline"/>
        <w:rPr>
          <w:rStyle w:val="eop"/>
          <w:rFonts w:ascii="Tahoma" w:eastAsiaTheme="majorEastAsia" w:hAnsi="Tahoma" w:cs="Tahoma"/>
          <w:color w:val="0000FF"/>
        </w:rPr>
      </w:pPr>
    </w:p>
    <w:p w14:paraId="1A344C88" w14:textId="0AE33339" w:rsidR="00D705C8" w:rsidRDefault="00D705C8" w:rsidP="00D87BE0">
      <w:pPr>
        <w:spacing w:after="120"/>
        <w:rPr>
          <w:rFonts w:ascii="Tahoma" w:hAnsi="Tahoma" w:cs="Tahoma"/>
        </w:rPr>
      </w:pPr>
      <w:r w:rsidRPr="00D705C8">
        <w:rPr>
          <w:rFonts w:ascii="Tahoma" w:hAnsi="Tahoma" w:cs="Tahoma"/>
          <w:b/>
          <w:bCs/>
          <w:iCs/>
        </w:rPr>
        <w:t>OSF HealthCare</w:t>
      </w:r>
      <w:r w:rsidRPr="00D705C8">
        <w:rPr>
          <w:rFonts w:ascii="Tahoma" w:hAnsi="Tahoma" w:cs="Tahoma"/>
          <w:iCs/>
        </w:rPr>
        <w:t xml:space="preserve"> is an integrated health system owned and operated by The Sisters of the Third Order of St. Francis, headquartered in Peoria, Illinois. OSF HealthCare has 17 hospitals – 10 acute care, five critical access, one transitional care - with 2,131 licensed beds throughout Illinois and Michigan. OSF employs nearly 24,000 Mission Partners across 150+ locations; has two colleges of nursing; operates OSF Home Care Services, an extensive network of home health and hospice services; owns Pointcore, Inc., comprised of health care-related businesses; OSF HealthCare Foundation, the philanthropic arm for the organization; and OSF Ventures, which provides investment capital for promising health care innovation startups. In 2020, OSF OnCall was established, a digital health operating unit, including a hospital-at-home. OSF OnCall delivers care and services when, where and how patients prefer to receive them. OSF HealthCare has been recognized by </w:t>
      </w:r>
      <w:r w:rsidRPr="00D705C8">
        <w:rPr>
          <w:rFonts w:ascii="Tahoma" w:hAnsi="Tahoma" w:cs="Tahoma"/>
          <w:i/>
          <w:iCs/>
        </w:rPr>
        <w:t>Fortune</w:t>
      </w:r>
      <w:r w:rsidRPr="003A3FD3">
        <w:rPr>
          <w:rFonts w:ascii="Tahoma" w:hAnsi="Tahoma" w:cs="Tahoma"/>
          <w:i/>
          <w:iCs/>
        </w:rPr>
        <w:t xml:space="preserve"> </w:t>
      </w:r>
      <w:r w:rsidRPr="003A3FD3">
        <w:rPr>
          <w:rFonts w:ascii="Tahoma" w:hAnsi="Tahoma" w:cs="Tahoma"/>
          <w:iCs/>
        </w:rPr>
        <w:t xml:space="preserve">as one of the most innovative companies in the country. re at </w:t>
      </w:r>
      <w:hyperlink r:id="rId10" w:history="1">
        <w:r w:rsidRPr="003A3FD3">
          <w:rPr>
            <w:rFonts w:ascii="Tahoma" w:hAnsi="Tahoma" w:cs="Tahoma"/>
            <w:iCs/>
            <w:color w:val="0000FF"/>
            <w:u w:val="single"/>
          </w:rPr>
          <w:t>osfhealthcare.org/</w:t>
        </w:r>
      </w:hyperlink>
      <w:r w:rsidRPr="003A3FD3">
        <w:rPr>
          <w:rFonts w:ascii="Tahoma" w:hAnsi="Tahoma" w:cs="Tahoma"/>
          <w:iCs/>
        </w:rPr>
        <w:t xml:space="preserve">.  </w:t>
      </w:r>
    </w:p>
    <w:p w14:paraId="6368B65A" w14:textId="77777777" w:rsidR="00D705C8" w:rsidRPr="006641AF" w:rsidRDefault="00D705C8" w:rsidP="00D705C8">
      <w:pPr>
        <w:rPr>
          <w:rFonts w:ascii="Tahoma" w:hAnsi="Tahoma" w:cs="Tahoma"/>
        </w:rPr>
      </w:pPr>
    </w:p>
    <w:p w14:paraId="29C38558" w14:textId="77777777" w:rsidR="005F0FB3" w:rsidRPr="00D705C8" w:rsidRDefault="005F0FB3" w:rsidP="005F0FB3">
      <w:pPr>
        <w:rPr>
          <w:rFonts w:ascii="Tahoma" w:hAnsi="Tahoma" w:cs="Tahoma"/>
        </w:rPr>
      </w:pPr>
    </w:p>
    <w:p w14:paraId="2E1EDAB8" w14:textId="77777777" w:rsidR="005F0FB3" w:rsidRPr="005F0FB3" w:rsidRDefault="005F0FB3" w:rsidP="005F0FB3">
      <w:pPr>
        <w:rPr>
          <w:rFonts w:ascii="Tahoma" w:hAnsi="Tahoma" w:cs="Tahoma"/>
        </w:rPr>
      </w:pPr>
    </w:p>
    <w:p w14:paraId="03DEB531" w14:textId="77777777" w:rsidR="005F0FB3" w:rsidRPr="005F0FB3" w:rsidRDefault="005F0FB3" w:rsidP="005F0FB3">
      <w:pPr>
        <w:rPr>
          <w:rFonts w:ascii="Tahoma" w:hAnsi="Tahoma" w:cs="Tahoma"/>
          <w:vanish/>
        </w:rPr>
      </w:pPr>
      <w:r w:rsidRPr="005F0FB3">
        <w:rPr>
          <w:rFonts w:ascii="Tahoma" w:hAnsi="Tahoma" w:cs="Tahoma"/>
          <w:vanish/>
        </w:rPr>
        <w:t>Top of Form</w:t>
      </w:r>
    </w:p>
    <w:p w14:paraId="11D9CC82" w14:textId="77777777" w:rsidR="005F0FB3" w:rsidRPr="005F0FB3" w:rsidRDefault="005F0FB3" w:rsidP="005F0FB3">
      <w:pPr>
        <w:rPr>
          <w:rFonts w:ascii="Tahoma" w:hAnsi="Tahoma" w:cs="Tahoma"/>
          <w:vanish/>
        </w:rPr>
      </w:pPr>
      <w:r w:rsidRPr="005F0FB3">
        <w:rPr>
          <w:rFonts w:ascii="Tahoma" w:hAnsi="Tahoma" w:cs="Tahoma"/>
          <w:vanish/>
        </w:rPr>
        <w:t>Bottom of Form</w:t>
      </w:r>
    </w:p>
    <w:p w14:paraId="58363CD7" w14:textId="77777777" w:rsidR="00924F03" w:rsidRPr="00D705C8" w:rsidRDefault="00924F03">
      <w:pPr>
        <w:rPr>
          <w:rFonts w:ascii="Tahoma" w:hAnsi="Tahoma" w:cs="Tahoma"/>
        </w:rPr>
      </w:pPr>
    </w:p>
    <w:sectPr w:rsidR="00924F03" w:rsidRPr="00D705C8" w:rsidSect="00D705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E84F00"/>
    <w:multiLevelType w:val="multilevel"/>
    <w:tmpl w:val="077A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3390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B3"/>
    <w:rsid w:val="000222AA"/>
    <w:rsid w:val="00157F87"/>
    <w:rsid w:val="00187A1A"/>
    <w:rsid w:val="005F0FB3"/>
    <w:rsid w:val="007C0378"/>
    <w:rsid w:val="00836A21"/>
    <w:rsid w:val="009123B8"/>
    <w:rsid w:val="00924F03"/>
    <w:rsid w:val="00982E42"/>
    <w:rsid w:val="009D4193"/>
    <w:rsid w:val="009E4676"/>
    <w:rsid w:val="00C96396"/>
    <w:rsid w:val="00D705C8"/>
    <w:rsid w:val="00D73A8E"/>
    <w:rsid w:val="00D87BE0"/>
    <w:rsid w:val="00DE6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56E52"/>
  <w15:chartTrackingRefBased/>
  <w15:docId w15:val="{BCDF0D16-54D3-45F8-9D46-FF91760F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F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0F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0F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0F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0F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0F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F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F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F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F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0F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0F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0F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0F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0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FB3"/>
    <w:rPr>
      <w:rFonts w:eastAsiaTheme="majorEastAsia" w:cstheme="majorBidi"/>
      <w:color w:val="272727" w:themeColor="text1" w:themeTint="D8"/>
    </w:rPr>
  </w:style>
  <w:style w:type="paragraph" w:styleId="Title">
    <w:name w:val="Title"/>
    <w:basedOn w:val="Normal"/>
    <w:next w:val="Normal"/>
    <w:link w:val="TitleChar"/>
    <w:uiPriority w:val="10"/>
    <w:qFormat/>
    <w:rsid w:val="005F0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FB3"/>
    <w:pPr>
      <w:spacing w:before="160"/>
      <w:jc w:val="center"/>
    </w:pPr>
    <w:rPr>
      <w:i/>
      <w:iCs/>
      <w:color w:val="404040" w:themeColor="text1" w:themeTint="BF"/>
    </w:rPr>
  </w:style>
  <w:style w:type="character" w:customStyle="1" w:styleId="QuoteChar">
    <w:name w:val="Quote Char"/>
    <w:basedOn w:val="DefaultParagraphFont"/>
    <w:link w:val="Quote"/>
    <w:uiPriority w:val="29"/>
    <w:rsid w:val="005F0FB3"/>
    <w:rPr>
      <w:i/>
      <w:iCs/>
      <w:color w:val="404040" w:themeColor="text1" w:themeTint="BF"/>
    </w:rPr>
  </w:style>
  <w:style w:type="paragraph" w:styleId="ListParagraph">
    <w:name w:val="List Paragraph"/>
    <w:basedOn w:val="Normal"/>
    <w:uiPriority w:val="34"/>
    <w:qFormat/>
    <w:rsid w:val="005F0FB3"/>
    <w:pPr>
      <w:ind w:left="720"/>
      <w:contextualSpacing/>
    </w:pPr>
  </w:style>
  <w:style w:type="character" w:styleId="IntenseEmphasis">
    <w:name w:val="Intense Emphasis"/>
    <w:basedOn w:val="DefaultParagraphFont"/>
    <w:uiPriority w:val="21"/>
    <w:qFormat/>
    <w:rsid w:val="005F0FB3"/>
    <w:rPr>
      <w:i/>
      <w:iCs/>
      <w:color w:val="2F5496" w:themeColor="accent1" w:themeShade="BF"/>
    </w:rPr>
  </w:style>
  <w:style w:type="paragraph" w:styleId="IntenseQuote">
    <w:name w:val="Intense Quote"/>
    <w:basedOn w:val="Normal"/>
    <w:next w:val="Normal"/>
    <w:link w:val="IntenseQuoteChar"/>
    <w:uiPriority w:val="30"/>
    <w:qFormat/>
    <w:rsid w:val="005F0F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0FB3"/>
    <w:rPr>
      <w:i/>
      <w:iCs/>
      <w:color w:val="2F5496" w:themeColor="accent1" w:themeShade="BF"/>
    </w:rPr>
  </w:style>
  <w:style w:type="character" w:styleId="IntenseReference">
    <w:name w:val="Intense Reference"/>
    <w:basedOn w:val="DefaultParagraphFont"/>
    <w:uiPriority w:val="32"/>
    <w:qFormat/>
    <w:rsid w:val="005F0FB3"/>
    <w:rPr>
      <w:b/>
      <w:bCs/>
      <w:smallCaps/>
      <w:color w:val="2F5496" w:themeColor="accent1" w:themeShade="BF"/>
      <w:spacing w:val="5"/>
    </w:rPr>
  </w:style>
  <w:style w:type="character" w:styleId="Hyperlink">
    <w:name w:val="Hyperlink"/>
    <w:basedOn w:val="DefaultParagraphFont"/>
    <w:uiPriority w:val="99"/>
    <w:unhideWhenUsed/>
    <w:rsid w:val="005F0FB3"/>
    <w:rPr>
      <w:color w:val="0563C1" w:themeColor="hyperlink"/>
      <w:u w:val="single"/>
    </w:rPr>
  </w:style>
  <w:style w:type="character" w:styleId="UnresolvedMention">
    <w:name w:val="Unresolved Mention"/>
    <w:basedOn w:val="DefaultParagraphFont"/>
    <w:uiPriority w:val="99"/>
    <w:semiHidden/>
    <w:unhideWhenUsed/>
    <w:rsid w:val="005F0FB3"/>
    <w:rPr>
      <w:color w:val="605E5C"/>
      <w:shd w:val="clear" w:color="auto" w:fill="E1DFDD"/>
    </w:rPr>
  </w:style>
  <w:style w:type="paragraph" w:customStyle="1" w:styleId="paragraph">
    <w:name w:val="paragraph"/>
    <w:basedOn w:val="Normal"/>
    <w:rsid w:val="00D705C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D705C8"/>
  </w:style>
  <w:style w:type="character" w:customStyle="1" w:styleId="normaltextrun">
    <w:name w:val="normaltextrun"/>
    <w:basedOn w:val="DefaultParagraphFont"/>
    <w:rsid w:val="00D705C8"/>
  </w:style>
  <w:style w:type="character" w:styleId="CommentReference">
    <w:name w:val="annotation reference"/>
    <w:basedOn w:val="DefaultParagraphFont"/>
    <w:uiPriority w:val="99"/>
    <w:semiHidden/>
    <w:unhideWhenUsed/>
    <w:rsid w:val="00836A21"/>
    <w:rPr>
      <w:sz w:val="16"/>
      <w:szCs w:val="16"/>
    </w:rPr>
  </w:style>
  <w:style w:type="paragraph" w:styleId="CommentText">
    <w:name w:val="annotation text"/>
    <w:basedOn w:val="Normal"/>
    <w:link w:val="CommentTextChar"/>
    <w:uiPriority w:val="99"/>
    <w:unhideWhenUsed/>
    <w:rsid w:val="00836A21"/>
    <w:pPr>
      <w:spacing w:line="240" w:lineRule="auto"/>
    </w:pPr>
    <w:rPr>
      <w:sz w:val="20"/>
      <w:szCs w:val="20"/>
    </w:rPr>
  </w:style>
  <w:style w:type="character" w:customStyle="1" w:styleId="CommentTextChar">
    <w:name w:val="Comment Text Char"/>
    <w:basedOn w:val="DefaultParagraphFont"/>
    <w:link w:val="CommentText"/>
    <w:uiPriority w:val="99"/>
    <w:rsid w:val="00836A21"/>
    <w:rPr>
      <w:sz w:val="20"/>
      <w:szCs w:val="20"/>
    </w:rPr>
  </w:style>
  <w:style w:type="paragraph" w:styleId="CommentSubject">
    <w:name w:val="annotation subject"/>
    <w:basedOn w:val="CommentText"/>
    <w:next w:val="CommentText"/>
    <w:link w:val="CommentSubjectChar"/>
    <w:uiPriority w:val="99"/>
    <w:semiHidden/>
    <w:unhideWhenUsed/>
    <w:rsid w:val="00836A21"/>
    <w:rPr>
      <w:b/>
      <w:bCs/>
    </w:rPr>
  </w:style>
  <w:style w:type="character" w:customStyle="1" w:styleId="CommentSubjectChar">
    <w:name w:val="Comment Subject Char"/>
    <w:basedOn w:val="CommentTextChar"/>
    <w:link w:val="CommentSubject"/>
    <w:uiPriority w:val="99"/>
    <w:semiHidden/>
    <w:rsid w:val="00836A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fhealthcare.org/c/osf-urgent-care-clinics/" TargetMode="External"/><Relationship Id="rId3" Type="http://schemas.openxmlformats.org/officeDocument/2006/relationships/settings" Target="settings.xml"/><Relationship Id="rId7" Type="http://schemas.openxmlformats.org/officeDocument/2006/relationships/hyperlink" Target="https://perigen.com/periwatch-vigila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lleen.reynolds@osfhealthcare.or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osfhealthcare.org/" TargetMode="External"/><Relationship Id="rId4" Type="http://schemas.openxmlformats.org/officeDocument/2006/relationships/webSettings" Target="webSettings.xml"/><Relationship Id="rId9" Type="http://schemas.openxmlformats.org/officeDocument/2006/relationships/hyperlink" Target="http://www.osfonca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4059</Characters>
  <Application>Microsoft Office Word</Application>
  <DocSecurity>0</DocSecurity>
  <Lines>68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3</cp:revision>
  <cp:lastPrinted>2025-10-16T15:14:00Z</cp:lastPrinted>
  <dcterms:created xsi:type="dcterms:W3CDTF">2025-10-16T15:14:00Z</dcterms:created>
  <dcterms:modified xsi:type="dcterms:W3CDTF">2025-10-16T15:14:00Z</dcterms:modified>
</cp:coreProperties>
</file>