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811D6" w14:textId="3E8D3C06" w:rsidR="0065032A" w:rsidRDefault="0065032A" w:rsidP="0065032A">
      <w:pPr>
        <w:rPr>
          <w:rFonts w:ascii="Tahoma" w:hAnsi="Tahoma" w:cs="Tahoma"/>
          <w:b/>
          <w:bCs/>
          <w:sz w:val="28"/>
          <w:szCs w:val="28"/>
        </w:rPr>
      </w:pPr>
      <w:r>
        <w:rPr>
          <w:rFonts w:ascii="Tahoma" w:hAnsi="Tahoma" w:cs="Tahoma"/>
          <w:b/>
          <w:bCs/>
        </w:rPr>
        <w:t>TRANSCRIPT OF MEDIA CLIPS-</w:t>
      </w:r>
      <w:r w:rsidRPr="0065032A">
        <w:rPr>
          <w:rFonts w:ascii="Tahoma" w:hAnsi="Tahoma" w:cs="Tahoma"/>
          <w:b/>
          <w:bCs/>
          <w:sz w:val="28"/>
          <w:szCs w:val="28"/>
        </w:rPr>
        <w:t xml:space="preserve"> </w:t>
      </w:r>
      <w:r>
        <w:rPr>
          <w:rFonts w:ascii="Tahoma" w:hAnsi="Tahoma" w:cs="Tahoma"/>
          <w:b/>
          <w:bCs/>
          <w:sz w:val="28"/>
          <w:szCs w:val="28"/>
        </w:rPr>
        <w:t>3</w:t>
      </w:r>
      <w:r w:rsidRPr="00B2254F">
        <w:rPr>
          <w:rFonts w:ascii="Tahoma" w:hAnsi="Tahoma" w:cs="Tahoma"/>
          <w:b/>
          <w:bCs/>
          <w:sz w:val="28"/>
          <w:szCs w:val="28"/>
        </w:rPr>
        <w:t xml:space="preserve">D </w:t>
      </w:r>
      <w:r w:rsidRPr="00F51C48">
        <w:rPr>
          <w:rFonts w:ascii="Tahoma" w:hAnsi="Tahoma" w:cs="Tahoma"/>
          <w:b/>
          <w:bCs/>
          <w:sz w:val="28"/>
          <w:szCs w:val="28"/>
        </w:rPr>
        <w:t>i</w:t>
      </w:r>
      <w:r w:rsidRPr="00B2254F">
        <w:rPr>
          <w:rFonts w:ascii="Tahoma" w:hAnsi="Tahoma" w:cs="Tahoma"/>
          <w:b/>
          <w:bCs/>
          <w:sz w:val="28"/>
          <w:szCs w:val="28"/>
        </w:rPr>
        <w:t xml:space="preserve">maging </w:t>
      </w:r>
      <w:r w:rsidRPr="00F51C48">
        <w:rPr>
          <w:rFonts w:ascii="Tahoma" w:hAnsi="Tahoma" w:cs="Tahoma"/>
          <w:b/>
          <w:bCs/>
          <w:sz w:val="28"/>
          <w:szCs w:val="28"/>
        </w:rPr>
        <w:t>t</w:t>
      </w:r>
      <w:r w:rsidRPr="00B2254F">
        <w:rPr>
          <w:rFonts w:ascii="Tahoma" w:hAnsi="Tahoma" w:cs="Tahoma"/>
          <w:b/>
          <w:bCs/>
          <w:sz w:val="28"/>
          <w:szCs w:val="28"/>
        </w:rPr>
        <w:t xml:space="preserve">echnology </w:t>
      </w:r>
      <w:r w:rsidRPr="00F51C48">
        <w:rPr>
          <w:rFonts w:ascii="Tahoma" w:hAnsi="Tahoma" w:cs="Tahoma"/>
          <w:b/>
          <w:bCs/>
          <w:sz w:val="28"/>
          <w:szCs w:val="28"/>
        </w:rPr>
        <w:t>c</w:t>
      </w:r>
      <w:r w:rsidRPr="00B2254F">
        <w:rPr>
          <w:rFonts w:ascii="Tahoma" w:hAnsi="Tahoma" w:cs="Tahoma"/>
          <w:b/>
          <w:bCs/>
          <w:sz w:val="28"/>
          <w:szCs w:val="28"/>
        </w:rPr>
        <w:t xml:space="preserve">hanges </w:t>
      </w:r>
      <w:r w:rsidRPr="00F51C48">
        <w:rPr>
          <w:rFonts w:ascii="Tahoma" w:hAnsi="Tahoma" w:cs="Tahoma"/>
          <w:b/>
          <w:bCs/>
          <w:sz w:val="28"/>
          <w:szCs w:val="28"/>
        </w:rPr>
        <w:t>s</w:t>
      </w:r>
      <w:r w:rsidRPr="00B2254F">
        <w:rPr>
          <w:rFonts w:ascii="Tahoma" w:hAnsi="Tahoma" w:cs="Tahoma"/>
          <w:b/>
          <w:bCs/>
          <w:sz w:val="28"/>
          <w:szCs w:val="28"/>
        </w:rPr>
        <w:t xml:space="preserve">urgical </w:t>
      </w:r>
      <w:r w:rsidRPr="00F51C48">
        <w:rPr>
          <w:rFonts w:ascii="Tahoma" w:hAnsi="Tahoma" w:cs="Tahoma"/>
          <w:b/>
          <w:bCs/>
          <w:sz w:val="28"/>
          <w:szCs w:val="28"/>
        </w:rPr>
        <w:t>p</w:t>
      </w:r>
      <w:r w:rsidRPr="00B2254F">
        <w:rPr>
          <w:rFonts w:ascii="Tahoma" w:hAnsi="Tahoma" w:cs="Tahoma"/>
          <w:b/>
          <w:bCs/>
          <w:sz w:val="28"/>
          <w:szCs w:val="28"/>
        </w:rPr>
        <w:t xml:space="preserve">lan and </w:t>
      </w:r>
      <w:r w:rsidRPr="00F51C48">
        <w:rPr>
          <w:rFonts w:ascii="Tahoma" w:hAnsi="Tahoma" w:cs="Tahoma"/>
          <w:b/>
          <w:bCs/>
          <w:sz w:val="28"/>
          <w:szCs w:val="28"/>
        </w:rPr>
        <w:t xml:space="preserve">life </w:t>
      </w:r>
      <w:r w:rsidRPr="00B2254F">
        <w:rPr>
          <w:rFonts w:ascii="Tahoma" w:hAnsi="Tahoma" w:cs="Tahoma"/>
          <w:b/>
          <w:bCs/>
          <w:sz w:val="28"/>
          <w:szCs w:val="28"/>
        </w:rPr>
        <w:t xml:space="preserve">for OSF </w:t>
      </w:r>
      <w:r>
        <w:rPr>
          <w:rFonts w:ascii="Tahoma" w:hAnsi="Tahoma" w:cs="Tahoma"/>
          <w:b/>
          <w:bCs/>
          <w:sz w:val="28"/>
          <w:szCs w:val="28"/>
        </w:rPr>
        <w:t>p</w:t>
      </w:r>
      <w:r w:rsidRPr="00B2254F">
        <w:rPr>
          <w:rFonts w:ascii="Tahoma" w:hAnsi="Tahoma" w:cs="Tahoma"/>
          <w:b/>
          <w:bCs/>
          <w:sz w:val="28"/>
          <w:szCs w:val="28"/>
        </w:rPr>
        <w:t>atient</w:t>
      </w:r>
    </w:p>
    <w:p w14:paraId="48C4BA27" w14:textId="23CBB861" w:rsidR="0065032A" w:rsidRPr="0065032A" w:rsidRDefault="0065032A" w:rsidP="0065032A">
      <w:pPr>
        <w:rPr>
          <w:rFonts w:ascii="Tahoma" w:hAnsi="Tahoma" w:cs="Tahoma"/>
          <w:b/>
          <w:bCs/>
        </w:rPr>
      </w:pPr>
      <w:r>
        <w:rPr>
          <w:rFonts w:ascii="Tahoma" w:hAnsi="Tahoma" w:cs="Tahoma"/>
          <w:b/>
          <w:bCs/>
          <w:sz w:val="28"/>
          <w:szCs w:val="28"/>
        </w:rPr>
        <w:t>Dr. Richard Anderson, thoracic surgeon, OSF HealthCare and</w:t>
      </w:r>
      <w:r w:rsidRPr="0065032A">
        <w:rPr>
          <w:rFonts w:ascii="Tahoma" w:hAnsi="Tahoma" w:cs="Tahoma"/>
          <w:b/>
          <w:bCs/>
        </w:rPr>
        <w:t xml:space="preserve"> chair and Norman Estes Professor of Surgery at the University of Illinois College of Medicine Peoria</w:t>
      </w:r>
    </w:p>
    <w:p w14:paraId="130928F9" w14:textId="627FD4EA" w:rsidR="0065032A" w:rsidRPr="0065032A" w:rsidRDefault="0065032A" w:rsidP="0065032A">
      <w:pPr>
        <w:rPr>
          <w:rFonts w:ascii="Tahoma" w:hAnsi="Tahoma" w:cs="Tahoma"/>
          <w:b/>
          <w:bCs/>
          <w:color w:val="C00000"/>
        </w:rPr>
      </w:pPr>
      <w:r w:rsidRPr="0065032A">
        <w:rPr>
          <w:rFonts w:ascii="Tahoma" w:hAnsi="Tahoma" w:cs="Tahoma"/>
          <w:b/>
          <w:bCs/>
          <w:color w:val="C00000"/>
        </w:rPr>
        <w:t>“</w:t>
      </w:r>
      <w:proofErr w:type="gramStart"/>
      <w:r w:rsidRPr="0065032A">
        <w:rPr>
          <w:rFonts w:ascii="Tahoma" w:hAnsi="Tahoma" w:cs="Tahoma"/>
          <w:b/>
          <w:bCs/>
          <w:color w:val="C00000"/>
        </w:rPr>
        <w:t>So</w:t>
      </w:r>
      <w:proofErr w:type="gramEnd"/>
      <w:r w:rsidRPr="0065032A">
        <w:rPr>
          <w:rFonts w:ascii="Tahoma" w:hAnsi="Tahoma" w:cs="Tahoma"/>
          <w:b/>
          <w:bCs/>
          <w:color w:val="C00000"/>
        </w:rPr>
        <w:t xml:space="preserve"> the real difference between a 2d and 3d is, just imagine looking at something on a piece of paper with two different pictures, looking at it from side to side, as opposed to having a model in your hand and being able to take that model and move it all around in all different directions, upside down, inside out, even open up things within the model and look at it. It’s really the difference between 2D and 3D.” Dr. Anderson adds, “It’s really quite impressive.” (:22)</w:t>
      </w:r>
    </w:p>
    <w:p w14:paraId="75B41F6D" w14:textId="77777777" w:rsidR="0065032A" w:rsidRDefault="0065032A" w:rsidP="0065032A">
      <w:pPr>
        <w:rPr>
          <w:rFonts w:ascii="Tahoma" w:hAnsi="Tahoma" w:cs="Tahoma"/>
        </w:rPr>
      </w:pPr>
      <w:r>
        <w:rPr>
          <w:rFonts w:ascii="Tahoma" w:hAnsi="Tahoma" w:cs="Tahoma"/>
        </w:rPr>
        <w:t xml:space="preserve">For Dr. Anderson and others who use 3D imaging, it increases </w:t>
      </w:r>
      <w:r w:rsidRPr="008B6341">
        <w:rPr>
          <w:rFonts w:ascii="Tahoma" w:hAnsi="Tahoma" w:cs="Tahoma"/>
        </w:rPr>
        <w:t>the</w:t>
      </w:r>
      <w:r>
        <w:rPr>
          <w:rFonts w:ascii="Tahoma" w:hAnsi="Tahoma" w:cs="Tahoma"/>
          <w:color w:val="EE0000"/>
        </w:rPr>
        <w:t xml:space="preserve"> </w:t>
      </w:r>
      <w:r>
        <w:rPr>
          <w:rFonts w:ascii="Tahoma" w:hAnsi="Tahoma" w:cs="Tahoma"/>
        </w:rPr>
        <w:t>surgeon’s confidence.</w:t>
      </w:r>
    </w:p>
    <w:p w14:paraId="1A267CC8" w14:textId="77777777" w:rsidR="0065032A" w:rsidRPr="0065032A" w:rsidRDefault="0065032A" w:rsidP="0065032A">
      <w:pPr>
        <w:rPr>
          <w:rFonts w:ascii="Tahoma" w:hAnsi="Tahoma" w:cs="Tahoma"/>
          <w:b/>
          <w:bCs/>
          <w:color w:val="C00000"/>
        </w:rPr>
      </w:pPr>
      <w:r w:rsidRPr="0065032A">
        <w:rPr>
          <w:rFonts w:ascii="Tahoma" w:hAnsi="Tahoma" w:cs="Tahoma"/>
          <w:b/>
          <w:bCs/>
          <w:color w:val="C00000"/>
        </w:rPr>
        <w:t>“In the more complex oncology cases, it can make a big difference. It can help the surgeon really identify what structures they have to worry about during the operation, what structures they might have to sacrifice, before they actually do the operation and gives them a little bit more level of confidence going into the operation than probably they would have before.” (:19)</w:t>
      </w:r>
    </w:p>
    <w:p w14:paraId="44090B98" w14:textId="16DAC9E3" w:rsidR="0065032A" w:rsidRDefault="0065032A" w:rsidP="0065032A">
      <w:pPr>
        <w:rPr>
          <w:rFonts w:ascii="Tahoma" w:hAnsi="Tahoma" w:cs="Tahoma"/>
        </w:rPr>
      </w:pPr>
      <w:r>
        <w:rPr>
          <w:rFonts w:ascii="Tahoma" w:hAnsi="Tahoma" w:cs="Tahoma"/>
        </w:rPr>
        <w:t>Dr. Anderson indicates thoracic surgery presents unique challenges because of the delicate and complex anatomy of the chest.</w:t>
      </w:r>
    </w:p>
    <w:p w14:paraId="2A0E9DA9" w14:textId="64C0080B" w:rsidR="0065032A" w:rsidRDefault="0065032A" w:rsidP="0065032A">
      <w:pPr>
        <w:rPr>
          <w:rFonts w:ascii="Tahoma" w:hAnsi="Tahoma" w:cs="Tahoma"/>
          <w:b/>
          <w:bCs/>
          <w:color w:val="C00000"/>
        </w:rPr>
      </w:pPr>
      <w:r w:rsidRPr="0065032A">
        <w:rPr>
          <w:rFonts w:ascii="Tahoma" w:hAnsi="Tahoma" w:cs="Tahoma"/>
          <w:b/>
          <w:bCs/>
          <w:color w:val="C00000"/>
        </w:rPr>
        <w:t>“The arteries aren't made the same, and so they're easier to tear. They're much more delicate. Lung tissue is sometimes like tissue paper too as well. It’s easy to injure and tear. You have got to be very careful when you do the dissections in thoracic surgery. That's what makes it so challenging.”</w:t>
      </w:r>
      <w:r w:rsidRPr="0065032A">
        <w:rPr>
          <w:rFonts w:ascii="Tahoma" w:hAnsi="Tahoma" w:cs="Tahoma"/>
          <w:b/>
          <w:bCs/>
          <w:color w:val="C00000"/>
        </w:rPr>
        <w:t xml:space="preserve"> (:17)</w:t>
      </w:r>
    </w:p>
    <w:p w14:paraId="4BD9DE75" w14:textId="6D731190" w:rsidR="0065032A" w:rsidRDefault="0065032A" w:rsidP="0065032A">
      <w:pPr>
        <w:rPr>
          <w:rFonts w:ascii="Tahoma" w:hAnsi="Tahoma" w:cs="Tahoma"/>
          <w:b/>
          <w:bCs/>
          <w:sz w:val="28"/>
          <w:szCs w:val="28"/>
        </w:rPr>
      </w:pPr>
      <w:r w:rsidRPr="0065032A">
        <w:rPr>
          <w:rFonts w:ascii="Tahoma" w:hAnsi="Tahoma" w:cs="Tahoma"/>
          <w:b/>
          <w:bCs/>
          <w:sz w:val="28"/>
          <w:szCs w:val="28"/>
        </w:rPr>
        <w:t>Jake Wilson, 69-year-old lung cancer patient from Waynesville, Illinois</w:t>
      </w:r>
      <w:r>
        <w:rPr>
          <w:rFonts w:ascii="Tahoma" w:hAnsi="Tahoma" w:cs="Tahoma"/>
          <w:b/>
          <w:bCs/>
          <w:sz w:val="28"/>
          <w:szCs w:val="28"/>
        </w:rPr>
        <w:t xml:space="preserve"> (first clip with </w:t>
      </w:r>
      <w:r w:rsidRPr="0065032A">
        <w:rPr>
          <w:rFonts w:ascii="Tahoma" w:hAnsi="Tahoma" w:cs="Tahoma"/>
          <w:b/>
          <w:bCs/>
          <w:sz w:val="28"/>
          <w:szCs w:val="28"/>
        </w:rPr>
        <w:t xml:space="preserve">Sister </w:t>
      </w:r>
      <w:r w:rsidRPr="0065032A">
        <w:rPr>
          <w:rFonts w:ascii="Tahoma" w:hAnsi="Tahoma" w:cs="Tahoma"/>
          <w:b/>
          <w:bCs/>
          <w:sz w:val="28"/>
          <w:szCs w:val="28"/>
        </w:rPr>
        <w:t>M. Pieta Keller, an Innovation Engineer at</w:t>
      </w:r>
      <w:r w:rsidRPr="0065032A">
        <w:rPr>
          <w:rFonts w:ascii="Tahoma" w:hAnsi="Tahoma" w:cs="Tahoma"/>
          <w:b/>
          <w:bCs/>
          <w:sz w:val="28"/>
          <w:szCs w:val="28"/>
        </w:rPr>
        <w:t xml:space="preserve"> Jump Simulation</w:t>
      </w:r>
      <w:r>
        <w:rPr>
          <w:rFonts w:ascii="Tahoma" w:hAnsi="Tahoma" w:cs="Tahoma"/>
          <w:b/>
          <w:bCs/>
          <w:sz w:val="28"/>
          <w:szCs w:val="28"/>
        </w:rPr>
        <w:t>)</w:t>
      </w:r>
    </w:p>
    <w:p w14:paraId="08B309B5" w14:textId="77777777" w:rsidR="0065032A" w:rsidRDefault="0065032A" w:rsidP="0065032A">
      <w:pPr>
        <w:rPr>
          <w:rFonts w:ascii="Tahoma" w:hAnsi="Tahoma" w:cs="Tahoma"/>
          <w:b/>
          <w:bCs/>
          <w:color w:val="C00000"/>
        </w:rPr>
      </w:pPr>
      <w:r w:rsidRPr="0065032A">
        <w:rPr>
          <w:rFonts w:ascii="Tahoma" w:hAnsi="Tahoma" w:cs="Tahoma"/>
          <w:b/>
          <w:bCs/>
          <w:color w:val="C00000"/>
        </w:rPr>
        <w:t>“That was one of my biggest fears was losing my ribs,” Wilson explained. “Just the concept of that,” he said as his voice trailed off. Sister Pieta explained, “And your recovery and your pain would have been a lot higher,” to which Wilson responded, “I’m sure.” Pieta added, “So this was quite the gift.” (:17)</w:t>
      </w:r>
    </w:p>
    <w:p w14:paraId="7099C117" w14:textId="77777777" w:rsidR="0065032A" w:rsidRDefault="0065032A" w:rsidP="0065032A">
      <w:pPr>
        <w:rPr>
          <w:rFonts w:ascii="Tahoma" w:hAnsi="Tahoma" w:cs="Tahoma"/>
        </w:rPr>
      </w:pPr>
      <w:r>
        <w:rPr>
          <w:rFonts w:ascii="Tahoma" w:hAnsi="Tahoma" w:cs="Tahoma"/>
        </w:rPr>
        <w:t>Wilson admitted that going into the surgery, he was really scared.</w:t>
      </w:r>
    </w:p>
    <w:p w14:paraId="447A9699" w14:textId="77777777" w:rsidR="0065032A" w:rsidRDefault="0065032A" w:rsidP="0065032A">
      <w:pPr>
        <w:rPr>
          <w:rFonts w:ascii="Tahoma" w:hAnsi="Tahoma" w:cs="Tahoma"/>
          <w:b/>
          <w:bCs/>
          <w:color w:val="C00000"/>
        </w:rPr>
      </w:pPr>
      <w:r w:rsidRPr="0065032A">
        <w:rPr>
          <w:rFonts w:ascii="Tahoma" w:hAnsi="Tahoma" w:cs="Tahoma"/>
          <w:b/>
          <w:bCs/>
          <w:color w:val="C00000"/>
        </w:rPr>
        <w:t>“That put the fear of God into me, needless to say because I’m an active person. I’m a farmer. I thought, ‘I could see being debilitated for the rest of my life.”</w:t>
      </w:r>
      <w:r>
        <w:rPr>
          <w:rFonts w:ascii="Tahoma" w:hAnsi="Tahoma" w:cs="Tahoma"/>
          <w:b/>
          <w:bCs/>
          <w:color w:val="C00000"/>
        </w:rPr>
        <w:t xml:space="preserve"> (:17)</w:t>
      </w:r>
    </w:p>
    <w:p w14:paraId="1F58DA58" w14:textId="67A9E3B4" w:rsidR="0065032A" w:rsidRDefault="0065032A" w:rsidP="0065032A">
      <w:pPr>
        <w:rPr>
          <w:rFonts w:ascii="Tahoma" w:hAnsi="Tahoma" w:cs="Tahoma"/>
        </w:rPr>
      </w:pPr>
      <w:r>
        <w:rPr>
          <w:rFonts w:ascii="Tahoma" w:hAnsi="Tahoma" w:cs="Tahoma"/>
        </w:rPr>
        <w:t>Wilson’s</w:t>
      </w:r>
      <w:r w:rsidRPr="00B2254F">
        <w:rPr>
          <w:rFonts w:ascii="Tahoma" w:hAnsi="Tahoma" w:cs="Tahoma"/>
        </w:rPr>
        <w:t xml:space="preserve"> primary care doctor </w:t>
      </w:r>
      <w:r>
        <w:rPr>
          <w:rFonts w:ascii="Tahoma" w:hAnsi="Tahoma" w:cs="Tahoma"/>
        </w:rPr>
        <w:t xml:space="preserve">five years ago, when Wilson was still smoking, </w:t>
      </w:r>
      <w:r w:rsidRPr="00B2254F">
        <w:rPr>
          <w:rFonts w:ascii="Tahoma" w:hAnsi="Tahoma" w:cs="Tahoma"/>
        </w:rPr>
        <w:t xml:space="preserve">encouraged </w:t>
      </w:r>
      <w:r>
        <w:rPr>
          <w:rFonts w:ascii="Tahoma" w:hAnsi="Tahoma" w:cs="Tahoma"/>
        </w:rPr>
        <w:t xml:space="preserve">him to get an </w:t>
      </w:r>
      <w:r w:rsidRPr="00B2254F">
        <w:rPr>
          <w:rFonts w:ascii="Tahoma" w:hAnsi="Tahoma" w:cs="Tahoma"/>
        </w:rPr>
        <w:t>annual CT screening</w:t>
      </w:r>
      <w:r>
        <w:rPr>
          <w:rFonts w:ascii="Tahoma" w:hAnsi="Tahoma" w:cs="Tahoma"/>
        </w:rPr>
        <w:t xml:space="preserve"> to detect lung cancer.</w:t>
      </w:r>
    </w:p>
    <w:p w14:paraId="582F980E" w14:textId="77777777" w:rsidR="0065032A" w:rsidRPr="0065032A" w:rsidRDefault="0065032A" w:rsidP="0065032A">
      <w:pPr>
        <w:rPr>
          <w:rFonts w:ascii="Tahoma" w:hAnsi="Tahoma" w:cs="Tahoma"/>
          <w:b/>
          <w:bCs/>
          <w:color w:val="C00000"/>
        </w:rPr>
      </w:pPr>
    </w:p>
    <w:p w14:paraId="07FBBC33" w14:textId="77777777" w:rsidR="0065032A" w:rsidRDefault="0065032A" w:rsidP="0065032A">
      <w:pPr>
        <w:rPr>
          <w:rFonts w:ascii="Tahoma" w:hAnsi="Tahoma" w:cs="Tahoma"/>
          <w:b/>
          <w:bCs/>
          <w:color w:val="C00000"/>
        </w:rPr>
      </w:pPr>
    </w:p>
    <w:p w14:paraId="578C3C33" w14:textId="77777777" w:rsidR="0065032A" w:rsidRDefault="0065032A" w:rsidP="0065032A">
      <w:pPr>
        <w:rPr>
          <w:rFonts w:ascii="Tahoma" w:hAnsi="Tahoma" w:cs="Tahoma"/>
          <w:b/>
          <w:bCs/>
          <w:color w:val="C00000"/>
        </w:rPr>
      </w:pPr>
    </w:p>
    <w:p w14:paraId="080C0E47" w14:textId="77777777" w:rsidR="0065032A" w:rsidRDefault="0065032A" w:rsidP="0065032A">
      <w:pPr>
        <w:rPr>
          <w:rFonts w:ascii="Tahoma" w:hAnsi="Tahoma" w:cs="Tahoma"/>
          <w:b/>
          <w:bCs/>
          <w:color w:val="C00000"/>
        </w:rPr>
      </w:pPr>
    </w:p>
    <w:p w14:paraId="2EBD2AF3" w14:textId="39EE5A54" w:rsidR="0065032A" w:rsidRDefault="0065032A" w:rsidP="0065032A">
      <w:pPr>
        <w:rPr>
          <w:rFonts w:ascii="Tahoma" w:hAnsi="Tahoma" w:cs="Tahoma"/>
          <w:b/>
          <w:bCs/>
          <w:color w:val="C00000"/>
        </w:rPr>
      </w:pPr>
      <w:r w:rsidRPr="0065032A">
        <w:rPr>
          <w:rFonts w:ascii="Tahoma" w:hAnsi="Tahoma" w:cs="Tahoma"/>
          <w:b/>
          <w:bCs/>
          <w:color w:val="C00000"/>
        </w:rPr>
        <w:t>“I thought, ‘I’m the one that’s stupid enough to do this to myself I ought to at least be smart enough to use a little preventive maintenance.’” He added, “And thank God I did because I might already be gone.” (:18)</w:t>
      </w:r>
    </w:p>
    <w:p w14:paraId="1940694B" w14:textId="68AF9383" w:rsidR="0065032A" w:rsidRDefault="0065032A" w:rsidP="0065032A">
      <w:pPr>
        <w:rPr>
          <w:rFonts w:ascii="Tahoma" w:hAnsi="Tahoma" w:cs="Tahoma"/>
        </w:rPr>
      </w:pPr>
      <w:r>
        <w:rPr>
          <w:rFonts w:ascii="Tahoma" w:hAnsi="Tahoma" w:cs="Tahoma"/>
        </w:rPr>
        <w:t xml:space="preserve">Wilson </w:t>
      </w:r>
      <w:r>
        <w:rPr>
          <w:rFonts w:ascii="Tahoma" w:hAnsi="Tahoma" w:cs="Tahoma"/>
        </w:rPr>
        <w:t>is sharing his story to show the power of prayer and faith, and to instill hope.</w:t>
      </w:r>
    </w:p>
    <w:p w14:paraId="5714127D" w14:textId="3C23899D" w:rsidR="0065032A" w:rsidRPr="0065032A" w:rsidRDefault="0065032A" w:rsidP="0065032A">
      <w:pPr>
        <w:rPr>
          <w:rFonts w:ascii="Tahoma" w:hAnsi="Tahoma" w:cs="Tahoma"/>
          <w:b/>
          <w:bCs/>
          <w:color w:val="C00000"/>
        </w:rPr>
      </w:pPr>
      <w:r w:rsidRPr="0065032A">
        <w:rPr>
          <w:rFonts w:ascii="Tahoma" w:hAnsi="Tahoma" w:cs="Tahoma"/>
          <w:b/>
          <w:bCs/>
          <w:color w:val="C00000"/>
        </w:rPr>
        <w:t>“I know for a fact that the most important thing a person can have in these ordeals is hope because without hope you give up. And this is one time you can’t afford to give up because if you give up, you’re done</w:t>
      </w:r>
      <w:r>
        <w:rPr>
          <w:rFonts w:ascii="Tahoma" w:hAnsi="Tahoma" w:cs="Tahoma"/>
          <w:b/>
          <w:bCs/>
          <w:color w:val="C00000"/>
        </w:rPr>
        <w:t xml:space="preserve">.” </w:t>
      </w:r>
      <w:r w:rsidRPr="0065032A">
        <w:rPr>
          <w:rFonts w:ascii="Tahoma" w:hAnsi="Tahoma" w:cs="Tahoma"/>
          <w:b/>
          <w:bCs/>
          <w:color w:val="C00000"/>
        </w:rPr>
        <w:t>(:23)</w:t>
      </w:r>
    </w:p>
    <w:p w14:paraId="0E5586AC" w14:textId="77777777" w:rsidR="0065032A" w:rsidRPr="0065032A" w:rsidRDefault="0065032A" w:rsidP="0065032A">
      <w:pPr>
        <w:rPr>
          <w:rFonts w:ascii="Tahoma" w:hAnsi="Tahoma" w:cs="Tahoma"/>
          <w:b/>
          <w:bCs/>
          <w:color w:val="C00000"/>
        </w:rPr>
      </w:pPr>
    </w:p>
    <w:p w14:paraId="604AD56D" w14:textId="77777777" w:rsidR="0065032A" w:rsidRPr="0065032A" w:rsidRDefault="0065032A" w:rsidP="0065032A">
      <w:pPr>
        <w:rPr>
          <w:rFonts w:ascii="Tahoma" w:hAnsi="Tahoma" w:cs="Tahoma"/>
          <w:b/>
          <w:bCs/>
          <w:color w:val="C00000"/>
        </w:rPr>
      </w:pPr>
    </w:p>
    <w:p w14:paraId="152AC30B" w14:textId="77777777" w:rsidR="0065032A" w:rsidRPr="0065032A" w:rsidRDefault="0065032A" w:rsidP="0065032A">
      <w:pPr>
        <w:rPr>
          <w:rFonts w:ascii="Tahoma" w:hAnsi="Tahoma" w:cs="Tahoma"/>
          <w:b/>
          <w:bCs/>
          <w:color w:val="C00000"/>
        </w:rPr>
      </w:pPr>
    </w:p>
    <w:p w14:paraId="25D38D39" w14:textId="48192BD3" w:rsidR="0065032A" w:rsidRDefault="0065032A" w:rsidP="0065032A">
      <w:pPr>
        <w:rPr>
          <w:rFonts w:ascii="Tahoma" w:hAnsi="Tahoma" w:cs="Tahoma"/>
          <w:b/>
          <w:bCs/>
          <w:sz w:val="28"/>
          <w:szCs w:val="28"/>
        </w:rPr>
      </w:pPr>
    </w:p>
    <w:p w14:paraId="22D3A9E0" w14:textId="77777777" w:rsidR="0065032A" w:rsidRPr="0065032A" w:rsidRDefault="0065032A" w:rsidP="0065032A">
      <w:pPr>
        <w:rPr>
          <w:rFonts w:ascii="Tahoma" w:hAnsi="Tahoma" w:cs="Tahoma"/>
          <w:b/>
          <w:bCs/>
          <w:sz w:val="28"/>
          <w:szCs w:val="28"/>
        </w:rPr>
      </w:pPr>
    </w:p>
    <w:p w14:paraId="10610788" w14:textId="77777777" w:rsidR="0065032A" w:rsidRPr="0065032A" w:rsidRDefault="0065032A" w:rsidP="0065032A">
      <w:pPr>
        <w:rPr>
          <w:rFonts w:ascii="Tahoma" w:hAnsi="Tahoma" w:cs="Tahoma"/>
          <w:b/>
          <w:bCs/>
        </w:rPr>
      </w:pPr>
    </w:p>
    <w:p w14:paraId="3146A0A6" w14:textId="77777777" w:rsidR="00924F03" w:rsidRDefault="00924F03"/>
    <w:sectPr w:rsidR="00924F03" w:rsidSect="0065032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32A"/>
    <w:rsid w:val="00040886"/>
    <w:rsid w:val="0065032A"/>
    <w:rsid w:val="007C0378"/>
    <w:rsid w:val="00924F03"/>
    <w:rsid w:val="00982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CC567"/>
  <w15:chartTrackingRefBased/>
  <w15:docId w15:val="{00722DA1-2B09-4C37-8075-23D4EB8A7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32A"/>
  </w:style>
  <w:style w:type="paragraph" w:styleId="Heading1">
    <w:name w:val="heading 1"/>
    <w:basedOn w:val="Normal"/>
    <w:next w:val="Normal"/>
    <w:link w:val="Heading1Char"/>
    <w:uiPriority w:val="9"/>
    <w:qFormat/>
    <w:rsid w:val="006503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03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03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03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03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03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3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3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3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3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03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03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03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03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03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3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3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32A"/>
    <w:rPr>
      <w:rFonts w:eastAsiaTheme="majorEastAsia" w:cstheme="majorBidi"/>
      <w:color w:val="272727" w:themeColor="text1" w:themeTint="D8"/>
    </w:rPr>
  </w:style>
  <w:style w:type="paragraph" w:styleId="Title">
    <w:name w:val="Title"/>
    <w:basedOn w:val="Normal"/>
    <w:next w:val="Normal"/>
    <w:link w:val="TitleChar"/>
    <w:uiPriority w:val="10"/>
    <w:qFormat/>
    <w:rsid w:val="006503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3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3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3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32A"/>
    <w:pPr>
      <w:spacing w:before="160"/>
      <w:jc w:val="center"/>
    </w:pPr>
    <w:rPr>
      <w:i/>
      <w:iCs/>
      <w:color w:val="404040" w:themeColor="text1" w:themeTint="BF"/>
    </w:rPr>
  </w:style>
  <w:style w:type="character" w:customStyle="1" w:styleId="QuoteChar">
    <w:name w:val="Quote Char"/>
    <w:basedOn w:val="DefaultParagraphFont"/>
    <w:link w:val="Quote"/>
    <w:uiPriority w:val="29"/>
    <w:rsid w:val="0065032A"/>
    <w:rPr>
      <w:i/>
      <w:iCs/>
      <w:color w:val="404040" w:themeColor="text1" w:themeTint="BF"/>
    </w:rPr>
  </w:style>
  <w:style w:type="paragraph" w:styleId="ListParagraph">
    <w:name w:val="List Paragraph"/>
    <w:basedOn w:val="Normal"/>
    <w:uiPriority w:val="34"/>
    <w:qFormat/>
    <w:rsid w:val="0065032A"/>
    <w:pPr>
      <w:ind w:left="720"/>
      <w:contextualSpacing/>
    </w:pPr>
  </w:style>
  <w:style w:type="character" w:styleId="IntenseEmphasis">
    <w:name w:val="Intense Emphasis"/>
    <w:basedOn w:val="DefaultParagraphFont"/>
    <w:uiPriority w:val="21"/>
    <w:qFormat/>
    <w:rsid w:val="0065032A"/>
    <w:rPr>
      <w:i/>
      <w:iCs/>
      <w:color w:val="2F5496" w:themeColor="accent1" w:themeShade="BF"/>
    </w:rPr>
  </w:style>
  <w:style w:type="paragraph" w:styleId="IntenseQuote">
    <w:name w:val="Intense Quote"/>
    <w:basedOn w:val="Normal"/>
    <w:next w:val="Normal"/>
    <w:link w:val="IntenseQuoteChar"/>
    <w:uiPriority w:val="30"/>
    <w:qFormat/>
    <w:rsid w:val="006503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032A"/>
    <w:rPr>
      <w:i/>
      <w:iCs/>
      <w:color w:val="2F5496" w:themeColor="accent1" w:themeShade="BF"/>
    </w:rPr>
  </w:style>
  <w:style w:type="character" w:styleId="IntenseReference">
    <w:name w:val="Intense Reference"/>
    <w:basedOn w:val="DefaultParagraphFont"/>
    <w:uiPriority w:val="32"/>
    <w:qFormat/>
    <w:rsid w:val="0065032A"/>
    <w:rPr>
      <w:b/>
      <w:bCs/>
      <w:smallCaps/>
      <w:color w:val="2F5496" w:themeColor="accent1" w:themeShade="BF"/>
      <w:spacing w:val="5"/>
    </w:rPr>
  </w:style>
  <w:style w:type="character" w:styleId="Hyperlink">
    <w:name w:val="Hyperlink"/>
    <w:basedOn w:val="DefaultParagraphFont"/>
    <w:uiPriority w:val="99"/>
    <w:unhideWhenUsed/>
    <w:rsid w:val="006503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518</Words>
  <Characters>2488</Characters>
  <Application>Microsoft Office Word</Application>
  <DocSecurity>0</DocSecurity>
  <Lines>42</Lines>
  <Paragraphs>13</Paragraphs>
  <ScaleCrop>false</ScaleCrop>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2026-02-26T16:47:00Z</dcterms:created>
  <dcterms:modified xsi:type="dcterms:W3CDTF">2026-02-26T16:57:00Z</dcterms:modified>
</cp:coreProperties>
</file>