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E409" w14:textId="0DE80185" w:rsidR="002040F8" w:rsidRPr="0084068B" w:rsidRDefault="002040F8" w:rsidP="002040F8">
      <w:pPr>
        <w:rPr>
          <w:rFonts w:ascii="Cambria" w:hAnsi="Cambria"/>
          <w:b/>
          <w:bCs/>
          <w:sz w:val="32"/>
          <w:szCs w:val="32"/>
        </w:rPr>
      </w:pPr>
      <w:r>
        <w:rPr>
          <w:rFonts w:ascii="Cambria" w:hAnsi="Cambria"/>
          <w:b/>
          <w:bCs/>
          <w:sz w:val="32"/>
          <w:szCs w:val="32"/>
        </w:rPr>
        <w:t>Bird flu cases on the rise in Illinois</w:t>
      </w:r>
      <w:r w:rsidRPr="00C54591">
        <w:rPr>
          <w:rFonts w:ascii="Cambria" w:hAnsi="Cambria"/>
          <w:b/>
          <w:bCs/>
          <w:sz w:val="32"/>
          <w:szCs w:val="32"/>
        </w:rPr>
        <w:t xml:space="preserve"> (</w:t>
      </w:r>
      <w:r>
        <w:rPr>
          <w:rFonts w:ascii="Cambria" w:hAnsi="Cambria"/>
          <w:b/>
          <w:bCs/>
          <w:sz w:val="32"/>
          <w:szCs w:val="32"/>
        </w:rPr>
        <w:t>Broadcast</w:t>
      </w:r>
      <w:r w:rsidRPr="00C54591">
        <w:rPr>
          <w:rFonts w:ascii="Cambria" w:hAnsi="Cambria"/>
          <w:b/>
          <w:bCs/>
          <w:sz w:val="32"/>
          <w:szCs w:val="32"/>
        </w:rPr>
        <w:t xml:space="preserve">) </w:t>
      </w:r>
    </w:p>
    <w:p w14:paraId="42A04E99" w14:textId="02F3CF8C" w:rsidR="002040F8" w:rsidRPr="002040F8" w:rsidRDefault="002040F8" w:rsidP="002040F8">
      <w:pPr>
        <w:spacing w:line="276" w:lineRule="auto"/>
        <w:rPr>
          <w:rFonts w:ascii="Cambria" w:hAnsi="Cambria"/>
          <w:b/>
          <w:bCs/>
          <w:sz w:val="22"/>
          <w:szCs w:val="22"/>
        </w:rPr>
      </w:pPr>
      <w:r w:rsidRPr="002040F8">
        <w:rPr>
          <w:rFonts w:ascii="Cambria" w:hAnsi="Cambria"/>
          <w:b/>
          <w:bCs/>
          <w:sz w:val="22"/>
          <w:szCs w:val="22"/>
        </w:rPr>
        <w:t xml:space="preserve">INTRO: </w:t>
      </w:r>
    </w:p>
    <w:p w14:paraId="47C5C277" w14:textId="5B5930EA" w:rsidR="002040F8" w:rsidRDefault="002040F8" w:rsidP="002040F8">
      <w:pPr>
        <w:spacing w:line="276" w:lineRule="auto"/>
        <w:rPr>
          <w:rFonts w:ascii="Cambria" w:hAnsi="Cambria"/>
          <w:sz w:val="22"/>
          <w:szCs w:val="22"/>
        </w:rPr>
      </w:pPr>
      <w:r>
        <w:rPr>
          <w:rFonts w:ascii="Cambria" w:hAnsi="Cambria"/>
          <w:sz w:val="22"/>
          <w:szCs w:val="22"/>
        </w:rPr>
        <w:t xml:space="preserve">THE ILLINOIS DEPARTMENT OF PUBLIC HEALTH HAS REPORTED THE STATE’S FIRST BIRD FLU CASES IN POULTRY FLOCKS. </w:t>
      </w:r>
    </w:p>
    <w:p w14:paraId="28254C59" w14:textId="23A5E948" w:rsidR="002040F8" w:rsidRPr="002040F8" w:rsidRDefault="002040F8" w:rsidP="002040F8">
      <w:pPr>
        <w:spacing w:line="276" w:lineRule="auto"/>
        <w:rPr>
          <w:rFonts w:ascii="Cambria" w:hAnsi="Cambria"/>
          <w:b/>
          <w:bCs/>
          <w:sz w:val="22"/>
          <w:szCs w:val="22"/>
        </w:rPr>
      </w:pPr>
      <w:r w:rsidRPr="002040F8">
        <w:rPr>
          <w:rFonts w:ascii="Cambria" w:hAnsi="Cambria"/>
          <w:b/>
          <w:bCs/>
          <w:sz w:val="22"/>
          <w:szCs w:val="22"/>
        </w:rPr>
        <w:t>TAKE VO</w:t>
      </w:r>
    </w:p>
    <w:p w14:paraId="41228B69" w14:textId="4BEEC2A9" w:rsidR="002040F8" w:rsidRDefault="002040F8" w:rsidP="002040F8">
      <w:pPr>
        <w:spacing w:line="276" w:lineRule="auto"/>
        <w:rPr>
          <w:rFonts w:ascii="Cambria" w:hAnsi="Cambria"/>
          <w:sz w:val="22"/>
          <w:szCs w:val="22"/>
        </w:rPr>
      </w:pPr>
      <w:r>
        <w:rPr>
          <w:rFonts w:ascii="Cambria" w:hAnsi="Cambria"/>
          <w:sz w:val="22"/>
          <w:szCs w:val="22"/>
        </w:rPr>
        <w:t xml:space="preserve">IN A HEALTH ADVISORY SENT TO LONG-TERM CARE FACILITIES… FARM BUREAUS… AND LOCAL HEALTH DEPARTMENT S – THE I-D-P-H REPORTS LARGE COMMERCIAL POULTRY FLOCKS IN CENTRAL AND SOUTHERN ILLINOIS HAVE RECENTLY TESTED POSITIVE FOR THE H-5-N-1 VIRUS. FARM OWNERS ARE NOW IN THE PROCESS OF “DE-POPULATING” THE BIRDS. </w:t>
      </w:r>
    </w:p>
    <w:p w14:paraId="456F0DAA" w14:textId="0A98C045" w:rsidR="002040F8" w:rsidRDefault="002040F8" w:rsidP="002040F8">
      <w:pPr>
        <w:spacing w:line="276" w:lineRule="auto"/>
        <w:rPr>
          <w:rFonts w:ascii="Cambria" w:hAnsi="Cambria"/>
          <w:sz w:val="22"/>
          <w:szCs w:val="22"/>
        </w:rPr>
      </w:pPr>
      <w:r>
        <w:rPr>
          <w:rFonts w:ascii="Cambria" w:hAnsi="Cambria"/>
          <w:sz w:val="22"/>
          <w:szCs w:val="22"/>
        </w:rPr>
        <w:t xml:space="preserve">SEVERAL COUNTIES IN NORTHERN ILLINOIS HAVE REPORTED EVENTS WHERE MANY DUCKS AND GEESE HAVE DIED… REFERRED TO AS “DIE-OFFS.” LONG-TERM CARE FACILITIES RECEIVED THE HEALTH ALERT BECAUSE MANY OF THEM ARE LOCATED NEAR RETENTION PONDS THAT ATTRACT WATERFOWL AND WILD BIRDS. NO HUMAN CASES HAVE BEEN REPORTED IN ILLINOIS YET – BUT HEALTH OFFICIALS CONTINUE TO </w:t>
      </w:r>
      <w:proofErr w:type="gramStart"/>
      <w:r>
        <w:rPr>
          <w:rFonts w:ascii="Cambria" w:hAnsi="Cambria"/>
          <w:sz w:val="22"/>
          <w:szCs w:val="22"/>
        </w:rPr>
        <w:t>WORN</w:t>
      </w:r>
      <w:proofErr w:type="gramEnd"/>
      <w:r>
        <w:rPr>
          <w:rFonts w:ascii="Cambria" w:hAnsi="Cambria"/>
          <w:sz w:val="22"/>
          <w:szCs w:val="22"/>
        </w:rPr>
        <w:t xml:space="preserve"> THOSE WHO INTERACT WITH POTENTIALLY INFECTED ANIMALS THAT IF THEY DON’T WEAR PROPER P-P-E – THEY ARE AT HIGHER RISK OF DEVELOPING THE NOVEL INFLUENZA A VIRUS DUE TO H-5-N-1. </w:t>
      </w:r>
    </w:p>
    <w:p w14:paraId="58A2A30B" w14:textId="7DE5D446" w:rsidR="002040F8" w:rsidRDefault="002040F8" w:rsidP="002040F8">
      <w:pPr>
        <w:spacing w:line="276" w:lineRule="auto"/>
        <w:rPr>
          <w:rFonts w:ascii="Cambria" w:hAnsi="Cambria"/>
          <w:sz w:val="22"/>
          <w:szCs w:val="22"/>
        </w:rPr>
      </w:pPr>
      <w:r>
        <w:rPr>
          <w:rFonts w:ascii="Cambria" w:hAnsi="Cambria"/>
          <w:sz w:val="22"/>
          <w:szCs w:val="22"/>
        </w:rPr>
        <w:t>DR. DOUG KASPER – AN INFECTIOUS DISEASE SPECIALIST WITH OSF HEALTHCARE – SAYS BIRD FLU HAS REALLY HURT AMERICAN FARMS.</w:t>
      </w:r>
    </w:p>
    <w:p w14:paraId="39C69C65" w14:textId="2A3676E1" w:rsidR="002040F8" w:rsidRPr="002040F8" w:rsidRDefault="002040F8" w:rsidP="002040F8">
      <w:pPr>
        <w:spacing w:line="276" w:lineRule="auto"/>
        <w:rPr>
          <w:rFonts w:ascii="Cambria" w:hAnsi="Cambria"/>
          <w:b/>
          <w:bCs/>
          <w:sz w:val="22"/>
          <w:szCs w:val="22"/>
        </w:rPr>
      </w:pPr>
      <w:r w:rsidRPr="002040F8">
        <w:rPr>
          <w:rFonts w:ascii="Cambria" w:hAnsi="Cambria"/>
          <w:b/>
          <w:bCs/>
          <w:sz w:val="22"/>
          <w:szCs w:val="22"/>
        </w:rPr>
        <w:t>TAKE SOT | DR. DOUG KASPER | INFECTIOUS DISEASE SPECIALIST | OSF HEALTHCARE</w:t>
      </w:r>
    </w:p>
    <w:p w14:paraId="136A9D98" w14:textId="77777777" w:rsidR="002040F8" w:rsidRDefault="002040F8" w:rsidP="002040F8">
      <w:pPr>
        <w:spacing w:line="276" w:lineRule="auto"/>
        <w:rPr>
          <w:rFonts w:ascii="Cambria" w:hAnsi="Cambria"/>
          <w:sz w:val="22"/>
          <w:szCs w:val="22"/>
        </w:rPr>
      </w:pPr>
      <w:r w:rsidRPr="0084068B">
        <w:rPr>
          <w:rFonts w:ascii="Cambria" w:hAnsi="Cambria"/>
          <w:sz w:val="22"/>
          <w:szCs w:val="22"/>
        </w:rPr>
        <w:t xml:space="preserve">"Avian flu is a different strain of Influenza A. It's a strain that has been circulating in bird and cattle populations for over </w:t>
      </w:r>
      <w:r>
        <w:rPr>
          <w:rFonts w:ascii="Cambria" w:hAnsi="Cambria"/>
          <w:sz w:val="22"/>
          <w:szCs w:val="22"/>
        </w:rPr>
        <w:t xml:space="preserve">two </w:t>
      </w:r>
      <w:r w:rsidRPr="0084068B">
        <w:rPr>
          <w:rFonts w:ascii="Cambria" w:hAnsi="Cambria"/>
          <w:sz w:val="22"/>
          <w:szCs w:val="22"/>
        </w:rPr>
        <w:t>years. It has been devastating to those populations, like poultry and dairy farms across the country," Dr. Kasper says. "What was unique was that in the calendar year 2</w:t>
      </w:r>
      <w:r>
        <w:rPr>
          <w:rFonts w:ascii="Cambria" w:hAnsi="Cambria"/>
          <w:sz w:val="22"/>
          <w:szCs w:val="22"/>
        </w:rPr>
        <w:t>02</w:t>
      </w:r>
      <w:r w:rsidRPr="0084068B">
        <w:rPr>
          <w:rFonts w:ascii="Cambria" w:hAnsi="Cambria"/>
          <w:sz w:val="22"/>
          <w:szCs w:val="22"/>
        </w:rPr>
        <w:t>4, was the first confirmed testing where the spread from an animal to a human occurred of this specific strain of influenza."</w:t>
      </w:r>
    </w:p>
    <w:p w14:paraId="455DD601" w14:textId="55A83EB1" w:rsidR="002040F8" w:rsidRDefault="002040F8" w:rsidP="002040F8">
      <w:pPr>
        <w:spacing w:line="276" w:lineRule="auto"/>
        <w:rPr>
          <w:rFonts w:ascii="Cambria" w:hAnsi="Cambria"/>
          <w:sz w:val="22"/>
          <w:szCs w:val="22"/>
        </w:rPr>
      </w:pPr>
      <w:r w:rsidRPr="002040F8">
        <w:rPr>
          <w:rFonts w:ascii="Cambria" w:hAnsi="Cambria"/>
          <w:b/>
          <w:bCs/>
          <w:sz w:val="22"/>
          <w:szCs w:val="22"/>
        </w:rPr>
        <w:t>VO</w:t>
      </w:r>
      <w:r>
        <w:rPr>
          <w:rFonts w:ascii="Cambria" w:hAnsi="Cambria"/>
          <w:sz w:val="22"/>
          <w:szCs w:val="22"/>
        </w:rPr>
        <w:t xml:space="preserve"> </w:t>
      </w:r>
      <w:r w:rsidRPr="002040F8">
        <w:rPr>
          <w:rFonts w:ascii="Cambria" w:hAnsi="Cambria"/>
          <w:b/>
          <w:bCs/>
          <w:sz w:val="22"/>
          <w:szCs w:val="22"/>
        </w:rPr>
        <w:t>TAG</w:t>
      </w:r>
    </w:p>
    <w:p w14:paraId="0BE30935" w14:textId="08140BD2" w:rsidR="002040F8" w:rsidRDefault="002040F8" w:rsidP="002040F8">
      <w:pPr>
        <w:spacing w:line="276" w:lineRule="auto"/>
        <w:rPr>
          <w:rFonts w:ascii="Cambria" w:hAnsi="Cambria"/>
          <w:sz w:val="22"/>
          <w:szCs w:val="22"/>
        </w:rPr>
      </w:pPr>
      <w:r>
        <w:rPr>
          <w:rFonts w:ascii="Cambria" w:hAnsi="Cambria"/>
          <w:sz w:val="22"/>
          <w:szCs w:val="22"/>
        </w:rPr>
        <w:t xml:space="preserve">IN EARLY JANUARY – THE LOUISANA DEPARTMENT OF HEALTH REPORTED THE FIRST-EVER HUMAN BIRD FLU DEATH IN THE UNITED STATES. THE PATIENT WAS REPORTED TO BE OVER 65 TEARS OF AGE AND HAD UNDERLYING MEDICAL CONDITIONS. THE PATIENT CONTRACT H-5-N-1 AFTER EXPOSURE TO SICK AND DEAD BIRDS IN A BACKYARD FLOCK. </w:t>
      </w:r>
    </w:p>
    <w:p w14:paraId="7C2C8DF5" w14:textId="1CCD0E0E" w:rsidR="002040F8" w:rsidRPr="002040F8" w:rsidRDefault="002040F8" w:rsidP="002040F8">
      <w:pPr>
        <w:spacing w:line="276" w:lineRule="auto"/>
        <w:rPr>
          <w:rFonts w:ascii="Cambria" w:hAnsi="Cambria"/>
          <w:b/>
          <w:bCs/>
          <w:sz w:val="22"/>
          <w:szCs w:val="22"/>
        </w:rPr>
      </w:pPr>
      <w:r w:rsidRPr="002040F8">
        <w:rPr>
          <w:rFonts w:ascii="Cambria" w:hAnsi="Cambria"/>
          <w:b/>
          <w:bCs/>
          <w:sz w:val="22"/>
          <w:szCs w:val="22"/>
        </w:rPr>
        <w:t>ADDITIONAL INFO/SOUNDBITES</w:t>
      </w:r>
    </w:p>
    <w:p w14:paraId="544EE39E" w14:textId="77777777" w:rsidR="002040F8" w:rsidRDefault="002040F8" w:rsidP="002040F8">
      <w:pPr>
        <w:spacing w:line="276" w:lineRule="auto"/>
        <w:rPr>
          <w:rFonts w:ascii="Cambria" w:hAnsi="Cambria"/>
          <w:sz w:val="22"/>
          <w:szCs w:val="22"/>
        </w:rPr>
      </w:pPr>
      <w:r>
        <w:rPr>
          <w:rFonts w:ascii="Cambria" w:hAnsi="Cambria"/>
          <w:sz w:val="22"/>
          <w:szCs w:val="22"/>
        </w:rPr>
        <w:t xml:space="preserve">Currently bird flu is only transmitted from animal to animal or animal to person. There have been no reported cases to have transmitted from human to human, but Dr. Kasper says there is always a concern about that possibility. </w:t>
      </w:r>
    </w:p>
    <w:p w14:paraId="717F08BA" w14:textId="77777777" w:rsidR="002040F8" w:rsidRDefault="002040F8" w:rsidP="002040F8">
      <w:pPr>
        <w:spacing w:line="276" w:lineRule="auto"/>
        <w:rPr>
          <w:rFonts w:ascii="Cambria" w:hAnsi="Cambria"/>
          <w:sz w:val="22"/>
          <w:szCs w:val="22"/>
        </w:rPr>
      </w:pPr>
      <w:r w:rsidRPr="0084068B">
        <w:rPr>
          <w:rFonts w:ascii="Cambria" w:hAnsi="Cambria"/>
          <w:sz w:val="22"/>
          <w:szCs w:val="22"/>
        </w:rPr>
        <w:t xml:space="preserve">"Whenever there is an animal strain of infection that's not typically found in humans, we worry about the impact of </w:t>
      </w:r>
      <w:r>
        <w:rPr>
          <w:rFonts w:ascii="Cambria" w:hAnsi="Cambria"/>
          <w:sz w:val="22"/>
          <w:szCs w:val="22"/>
        </w:rPr>
        <w:t xml:space="preserve">if </w:t>
      </w:r>
      <w:r w:rsidRPr="0084068B">
        <w:rPr>
          <w:rFonts w:ascii="Cambria" w:hAnsi="Cambria"/>
          <w:sz w:val="22"/>
          <w:szCs w:val="22"/>
        </w:rPr>
        <w:t>it were to cross over," Dr. Kasper says. "We've seen this with other infections throughout history. Even within COVID-19, there was the initial thought that it was an animal strain of infection."</w:t>
      </w:r>
    </w:p>
    <w:p w14:paraId="317EA9BA" w14:textId="77777777" w:rsidR="002040F8" w:rsidRDefault="002040F8" w:rsidP="002040F8">
      <w:pPr>
        <w:spacing w:line="276" w:lineRule="auto"/>
        <w:rPr>
          <w:rFonts w:ascii="Cambria" w:hAnsi="Cambria"/>
          <w:sz w:val="22"/>
          <w:szCs w:val="22"/>
        </w:rPr>
      </w:pPr>
      <w:r>
        <w:rPr>
          <w:rFonts w:ascii="Cambria" w:hAnsi="Cambria"/>
          <w:sz w:val="22"/>
          <w:szCs w:val="22"/>
        </w:rPr>
        <w:t xml:space="preserve">The current flu vaccine does not protect against avian influenza, Dr. Kasper says. </w:t>
      </w:r>
    </w:p>
    <w:p w14:paraId="63421C9C" w14:textId="77777777" w:rsidR="002040F8" w:rsidRPr="0084068B" w:rsidRDefault="002040F8" w:rsidP="002040F8">
      <w:pPr>
        <w:spacing w:line="276" w:lineRule="auto"/>
        <w:rPr>
          <w:rFonts w:ascii="Cambria" w:hAnsi="Cambria"/>
          <w:sz w:val="22"/>
          <w:szCs w:val="22"/>
        </w:rPr>
      </w:pPr>
      <w:r w:rsidRPr="0084068B">
        <w:rPr>
          <w:rFonts w:ascii="Cambria" w:hAnsi="Cambria"/>
          <w:sz w:val="22"/>
          <w:szCs w:val="22"/>
        </w:rPr>
        <w:t>"Each year the influenza vaccine, which is made up of three or four strains of influenza virus, is reexamined and matched up to a variety of factors to try and predict which strains will be most prevalent the next year," Dr. Kasper says. "Right now, avian flu cases in humans are so low that it doesn't warrant a different strain that would be much more likely to be found." </w:t>
      </w:r>
    </w:p>
    <w:p w14:paraId="7A5076EB" w14:textId="77777777" w:rsidR="002040F8" w:rsidRDefault="002040F8" w:rsidP="002040F8">
      <w:pPr>
        <w:spacing w:line="276" w:lineRule="auto"/>
        <w:rPr>
          <w:rFonts w:ascii="Cambria" w:hAnsi="Cambria"/>
          <w:sz w:val="22"/>
          <w:szCs w:val="22"/>
        </w:rPr>
      </w:pPr>
      <w:r>
        <w:rPr>
          <w:rFonts w:ascii="Cambria" w:hAnsi="Cambria"/>
          <w:sz w:val="22"/>
          <w:szCs w:val="22"/>
        </w:rPr>
        <w:lastRenderedPageBreak/>
        <w:t xml:space="preserve">IDPH’s guidance to LTCs is to have residents tested for the flu if they are suspected of having acute respiratory illness. Don’t touch dead or sick birds, only trained staff in appropriate PPE should handle with caution. </w:t>
      </w:r>
    </w:p>
    <w:p w14:paraId="7BEF04F0" w14:textId="77777777" w:rsidR="002040F8" w:rsidRPr="00954472" w:rsidRDefault="002040F8" w:rsidP="002040F8">
      <w:pPr>
        <w:spacing w:line="276" w:lineRule="auto"/>
        <w:rPr>
          <w:rFonts w:ascii="Cambria" w:hAnsi="Cambria"/>
          <w:sz w:val="22"/>
          <w:szCs w:val="22"/>
        </w:rPr>
      </w:pPr>
      <w:r w:rsidRPr="00954472">
        <w:rPr>
          <w:rFonts w:ascii="Cambria" w:hAnsi="Cambria"/>
          <w:sz w:val="22"/>
          <w:szCs w:val="22"/>
        </w:rPr>
        <w:t>"The average person who does not interact with poultry or dairy farms is at very low risk of avian flu," Dr. Kasper says. </w:t>
      </w:r>
    </w:p>
    <w:p w14:paraId="1B9D56DD" w14:textId="77777777" w:rsidR="002040F8" w:rsidRDefault="002040F8" w:rsidP="002040F8">
      <w:pPr>
        <w:spacing w:line="276" w:lineRule="auto"/>
        <w:rPr>
          <w:rFonts w:ascii="Cambria" w:hAnsi="Cambria"/>
          <w:sz w:val="22"/>
          <w:szCs w:val="22"/>
        </w:rPr>
      </w:pPr>
      <w:r w:rsidRPr="00954472">
        <w:rPr>
          <w:rFonts w:ascii="Cambria" w:hAnsi="Cambria"/>
          <w:sz w:val="22"/>
          <w:szCs w:val="22"/>
        </w:rPr>
        <w:t xml:space="preserve">There is concern that bird flu could enter the food production and distribution across America. This is why the </w:t>
      </w:r>
      <w:r>
        <w:rPr>
          <w:rFonts w:ascii="Cambria" w:hAnsi="Cambria"/>
          <w:sz w:val="22"/>
          <w:szCs w:val="22"/>
        </w:rPr>
        <w:t>United States Department of Agriculture (</w:t>
      </w:r>
      <w:r w:rsidRPr="00954472">
        <w:rPr>
          <w:rFonts w:ascii="Cambria" w:hAnsi="Cambria"/>
          <w:sz w:val="22"/>
          <w:szCs w:val="22"/>
        </w:rPr>
        <w:t>USDA</w:t>
      </w:r>
      <w:r>
        <w:rPr>
          <w:rFonts w:ascii="Cambria" w:hAnsi="Cambria"/>
          <w:sz w:val="22"/>
          <w:szCs w:val="22"/>
        </w:rPr>
        <w:t>)</w:t>
      </w:r>
      <w:r w:rsidRPr="00954472">
        <w:rPr>
          <w:rFonts w:ascii="Cambria" w:hAnsi="Cambria"/>
          <w:sz w:val="22"/>
          <w:szCs w:val="22"/>
        </w:rPr>
        <w:t xml:space="preserve"> is closely monitoring dairy and poultry farms, to try and limit any possible contamination of dairy, meat or poultry products. </w:t>
      </w:r>
    </w:p>
    <w:p w14:paraId="7E1A1082" w14:textId="77777777" w:rsidR="002040F8" w:rsidRPr="00C54591" w:rsidRDefault="002040F8" w:rsidP="002040F8">
      <w:pPr>
        <w:spacing w:line="276" w:lineRule="auto"/>
        <w:rPr>
          <w:rFonts w:ascii="Cambria" w:hAnsi="Cambria"/>
          <w:sz w:val="22"/>
          <w:szCs w:val="22"/>
        </w:rPr>
      </w:pPr>
      <w:r>
        <w:rPr>
          <w:rFonts w:ascii="Cambria" w:hAnsi="Cambria"/>
          <w:sz w:val="22"/>
          <w:szCs w:val="22"/>
        </w:rPr>
        <w:t xml:space="preserve">The bird flu continues to be rarely seen in humans, as only 67 cases (as of January 15) have been </w:t>
      </w:r>
      <w:hyperlink r:id="rId4" w:history="1">
        <w:r w:rsidRPr="009C2A29">
          <w:rPr>
            <w:rStyle w:val="Hyperlink"/>
            <w:rFonts w:ascii="Cambria" w:hAnsi="Cambria"/>
            <w:sz w:val="22"/>
            <w:szCs w:val="22"/>
          </w:rPr>
          <w:t>reported</w:t>
        </w:r>
      </w:hyperlink>
      <w:r>
        <w:rPr>
          <w:rFonts w:ascii="Cambria" w:hAnsi="Cambria"/>
          <w:sz w:val="22"/>
          <w:szCs w:val="22"/>
        </w:rPr>
        <w:t xml:space="preserve"> by the Centers for Disease Control and Prevention. Most cases have been mild, Dr. Kasper says. </w:t>
      </w:r>
    </w:p>
    <w:p w14:paraId="30ECCA6E" w14:textId="77777777" w:rsidR="002040F8" w:rsidRDefault="002040F8"/>
    <w:sectPr w:rsidR="002040F8" w:rsidSect="002040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F8"/>
    <w:rsid w:val="002040F8"/>
    <w:rsid w:val="006C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B259A"/>
  <w15:chartTrackingRefBased/>
  <w15:docId w15:val="{C63715E5-BE32-4975-A3A9-5B1E1146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0F8"/>
  </w:style>
  <w:style w:type="paragraph" w:styleId="Heading1">
    <w:name w:val="heading 1"/>
    <w:basedOn w:val="Normal"/>
    <w:next w:val="Normal"/>
    <w:link w:val="Heading1Char"/>
    <w:uiPriority w:val="9"/>
    <w:qFormat/>
    <w:rsid w:val="00204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0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0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0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0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0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0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0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0F8"/>
    <w:rPr>
      <w:rFonts w:eastAsiaTheme="majorEastAsia" w:cstheme="majorBidi"/>
      <w:color w:val="272727" w:themeColor="text1" w:themeTint="D8"/>
    </w:rPr>
  </w:style>
  <w:style w:type="paragraph" w:styleId="Title">
    <w:name w:val="Title"/>
    <w:basedOn w:val="Normal"/>
    <w:next w:val="Normal"/>
    <w:link w:val="TitleChar"/>
    <w:uiPriority w:val="10"/>
    <w:qFormat/>
    <w:rsid w:val="00204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0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0F8"/>
    <w:pPr>
      <w:spacing w:before="160"/>
      <w:jc w:val="center"/>
    </w:pPr>
    <w:rPr>
      <w:i/>
      <w:iCs/>
      <w:color w:val="404040" w:themeColor="text1" w:themeTint="BF"/>
    </w:rPr>
  </w:style>
  <w:style w:type="character" w:customStyle="1" w:styleId="QuoteChar">
    <w:name w:val="Quote Char"/>
    <w:basedOn w:val="DefaultParagraphFont"/>
    <w:link w:val="Quote"/>
    <w:uiPriority w:val="29"/>
    <w:rsid w:val="002040F8"/>
    <w:rPr>
      <w:i/>
      <w:iCs/>
      <w:color w:val="404040" w:themeColor="text1" w:themeTint="BF"/>
    </w:rPr>
  </w:style>
  <w:style w:type="paragraph" w:styleId="ListParagraph">
    <w:name w:val="List Paragraph"/>
    <w:basedOn w:val="Normal"/>
    <w:uiPriority w:val="34"/>
    <w:qFormat/>
    <w:rsid w:val="002040F8"/>
    <w:pPr>
      <w:ind w:left="720"/>
      <w:contextualSpacing/>
    </w:pPr>
  </w:style>
  <w:style w:type="character" w:styleId="IntenseEmphasis">
    <w:name w:val="Intense Emphasis"/>
    <w:basedOn w:val="DefaultParagraphFont"/>
    <w:uiPriority w:val="21"/>
    <w:qFormat/>
    <w:rsid w:val="002040F8"/>
    <w:rPr>
      <w:i/>
      <w:iCs/>
      <w:color w:val="0F4761" w:themeColor="accent1" w:themeShade="BF"/>
    </w:rPr>
  </w:style>
  <w:style w:type="paragraph" w:styleId="IntenseQuote">
    <w:name w:val="Intense Quote"/>
    <w:basedOn w:val="Normal"/>
    <w:next w:val="Normal"/>
    <w:link w:val="IntenseQuoteChar"/>
    <w:uiPriority w:val="30"/>
    <w:qFormat/>
    <w:rsid w:val="00204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0F8"/>
    <w:rPr>
      <w:i/>
      <w:iCs/>
      <w:color w:val="0F4761" w:themeColor="accent1" w:themeShade="BF"/>
    </w:rPr>
  </w:style>
  <w:style w:type="character" w:styleId="IntenseReference">
    <w:name w:val="Intense Reference"/>
    <w:basedOn w:val="DefaultParagraphFont"/>
    <w:uiPriority w:val="32"/>
    <w:qFormat/>
    <w:rsid w:val="002040F8"/>
    <w:rPr>
      <w:b/>
      <w:bCs/>
      <w:smallCaps/>
      <w:color w:val="0F4761" w:themeColor="accent1" w:themeShade="BF"/>
      <w:spacing w:val="5"/>
    </w:rPr>
  </w:style>
  <w:style w:type="character" w:styleId="Hyperlink">
    <w:name w:val="Hyperlink"/>
    <w:basedOn w:val="DefaultParagraphFont"/>
    <w:uiPriority w:val="99"/>
    <w:unhideWhenUsed/>
    <w:rsid w:val="002040F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c.gov/bird-flu/situation-summar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579</Words>
  <Characters>3306</Characters>
  <Application>Microsoft Office Word</Application>
  <DocSecurity>0</DocSecurity>
  <Lines>27</Lines>
  <Paragraphs>7</Paragraphs>
  <ScaleCrop>false</ScaleCrop>
  <Company>OSF HealthCare</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2025-01-16T14:31:00Z</dcterms:created>
  <dcterms:modified xsi:type="dcterms:W3CDTF">2025-01-16T14:35:00Z</dcterms:modified>
</cp:coreProperties>
</file>