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DA0B3" w14:textId="010B6919" w:rsidR="00EF4FE0" w:rsidRPr="000C7A92" w:rsidRDefault="00EF4FE0" w:rsidP="00EF4FE0">
      <w:pPr>
        <w:pStyle w:val="NormalWeb"/>
        <w:ind w:left="-432" w:right="-432"/>
        <w:rPr>
          <w:rFonts w:ascii="Tahoma" w:hAnsi="Tahoma" w:cs="Tahoma"/>
          <w:b/>
          <w:bCs/>
        </w:rPr>
      </w:pPr>
      <w:r>
        <w:rPr>
          <w:rFonts w:ascii="Tahoma" w:hAnsi="Tahoma" w:cs="Tahoma"/>
          <w:b/>
          <w:bCs/>
        </w:rPr>
        <w:t xml:space="preserve">Soundbite </w:t>
      </w:r>
      <w:r w:rsidRPr="000C7A92">
        <w:rPr>
          <w:rFonts w:ascii="Tahoma" w:hAnsi="Tahoma" w:cs="Tahoma"/>
          <w:b/>
          <w:bCs/>
        </w:rPr>
        <w:t xml:space="preserve">Script – Just say no to heavy drinking </w:t>
      </w:r>
    </w:p>
    <w:p w14:paraId="50CF67EA" w14:textId="77777777" w:rsidR="00EF4FE0" w:rsidRPr="00EF4FE0" w:rsidRDefault="00EF4FE0" w:rsidP="00EF4FE0">
      <w:pPr>
        <w:pStyle w:val="NormalWeb"/>
        <w:ind w:left="-432" w:right="-432"/>
        <w:rPr>
          <w:rFonts w:ascii="Tahoma" w:hAnsi="Tahoma" w:cs="Tahoma"/>
          <w:b/>
          <w:bCs/>
          <w:sz w:val="20"/>
          <w:szCs w:val="20"/>
        </w:rPr>
      </w:pPr>
      <w:r w:rsidRPr="00EF4FE0">
        <w:rPr>
          <w:rFonts w:ascii="Tahoma" w:hAnsi="Tahoma" w:cs="Tahoma"/>
          <w:b/>
          <w:bCs/>
          <w:sz w:val="20"/>
          <w:szCs w:val="20"/>
        </w:rPr>
        <w:t xml:space="preserve">Jessey Mathew, MD, primary care physician, OSF HealthCare </w:t>
      </w:r>
    </w:p>
    <w:p w14:paraId="4AAA902F" w14:textId="2F1E5DE7" w:rsidR="00EF4FE0" w:rsidRPr="00EF4FE0" w:rsidRDefault="00EF4FE0" w:rsidP="00EF4FE0">
      <w:pPr>
        <w:pStyle w:val="NormalWeb"/>
        <w:ind w:left="-432" w:right="-432"/>
        <w:rPr>
          <w:rFonts w:ascii="Tahoma" w:hAnsi="Tahoma" w:cs="Tahoma"/>
          <w:color w:val="FF0000"/>
          <w:sz w:val="20"/>
          <w:szCs w:val="20"/>
        </w:rPr>
      </w:pPr>
      <w:r w:rsidRPr="00EF4FE0">
        <w:rPr>
          <w:rFonts w:ascii="Tahoma" w:hAnsi="Tahoma" w:cs="Tahoma"/>
          <w:color w:val="FF0000"/>
          <w:sz w:val="20"/>
          <w:szCs w:val="20"/>
        </w:rPr>
        <w:t>“COVID was a very stressful time for a lot of people</w:t>
      </w:r>
      <w:r w:rsidRPr="00EF4FE0">
        <w:rPr>
          <w:rFonts w:ascii="Tahoma" w:hAnsi="Tahoma" w:cs="Tahoma"/>
          <w:color w:val="FF0000"/>
          <w:sz w:val="20"/>
          <w:szCs w:val="20"/>
        </w:rPr>
        <w:t xml:space="preserve">. </w:t>
      </w:r>
      <w:r w:rsidRPr="00EF4FE0">
        <w:rPr>
          <w:rFonts w:ascii="Tahoma" w:hAnsi="Tahoma" w:cs="Tahoma"/>
          <w:color w:val="FF0000"/>
          <w:sz w:val="20"/>
          <w:szCs w:val="20"/>
        </w:rPr>
        <w:t>There was a lot of social isolation, and a lot of emotional turmoil. People lost their friends; they lost family members. There were no outdoor activities, and alcohol became a relief from all these problems.”</w:t>
      </w:r>
      <w:r w:rsidRPr="00EF4FE0">
        <w:rPr>
          <w:rFonts w:ascii="Tahoma" w:hAnsi="Tahoma" w:cs="Tahoma"/>
          <w:color w:val="FF0000"/>
          <w:sz w:val="20"/>
          <w:szCs w:val="20"/>
        </w:rPr>
        <w:t xml:space="preserve"> (:17)</w:t>
      </w:r>
    </w:p>
    <w:p w14:paraId="229A244D" w14:textId="77777777" w:rsidR="00EF4FE0" w:rsidRPr="00EF4FE0" w:rsidRDefault="00EF4FE0" w:rsidP="00EF4FE0">
      <w:pPr>
        <w:pStyle w:val="NormalWeb"/>
        <w:ind w:left="-432" w:right="-432"/>
        <w:rPr>
          <w:rFonts w:ascii="Tahoma" w:hAnsi="Tahoma" w:cs="Tahoma"/>
          <w:b/>
          <w:bCs/>
          <w:sz w:val="20"/>
          <w:szCs w:val="20"/>
        </w:rPr>
      </w:pPr>
      <w:r w:rsidRPr="00EF4FE0">
        <w:rPr>
          <w:rFonts w:ascii="Tahoma" w:hAnsi="Tahoma" w:cs="Tahoma"/>
          <w:b/>
          <w:bCs/>
          <w:sz w:val="20"/>
          <w:szCs w:val="20"/>
        </w:rPr>
        <w:t xml:space="preserve">Jessey Mathew, MD, primary care physician, OSF HealthCare </w:t>
      </w:r>
    </w:p>
    <w:p w14:paraId="62DE56C5" w14:textId="65BB1279" w:rsidR="00EF4FE0" w:rsidRPr="00EF4FE0" w:rsidRDefault="00EF4FE0" w:rsidP="00EF4FE0">
      <w:pPr>
        <w:pStyle w:val="NormalWeb"/>
        <w:ind w:left="-432" w:right="-432"/>
        <w:rPr>
          <w:rFonts w:ascii="Tahoma" w:hAnsi="Tahoma" w:cs="Tahoma"/>
          <w:color w:val="FF0000"/>
          <w:sz w:val="20"/>
          <w:szCs w:val="20"/>
        </w:rPr>
      </w:pPr>
      <w:r w:rsidRPr="00EF4FE0">
        <w:rPr>
          <w:rFonts w:ascii="Tahoma" w:hAnsi="Tahoma" w:cs="Tahoma"/>
          <w:color w:val="FF0000"/>
          <w:sz w:val="20"/>
          <w:szCs w:val="20"/>
        </w:rPr>
        <w:t>“It depends on the type of alcohol and your rate of metabolism, which might be different for each person</w:t>
      </w:r>
      <w:r w:rsidRPr="00EF4FE0">
        <w:rPr>
          <w:rFonts w:ascii="Tahoma" w:hAnsi="Tahoma" w:cs="Tahoma"/>
          <w:color w:val="FF0000"/>
          <w:sz w:val="20"/>
          <w:szCs w:val="20"/>
        </w:rPr>
        <w:t xml:space="preserve">. </w:t>
      </w:r>
      <w:r w:rsidRPr="00EF4FE0">
        <w:rPr>
          <w:rFonts w:ascii="Tahoma" w:hAnsi="Tahoma" w:cs="Tahoma"/>
          <w:color w:val="FF0000"/>
          <w:sz w:val="20"/>
          <w:szCs w:val="20"/>
        </w:rPr>
        <w:t>It also depends on how much you're drinking at the time. Are you binge drinking? Are you mixing it with other drinks? Are you mixing it with other substances or other drugs? There's a variety of reasons.”</w:t>
      </w:r>
      <w:r w:rsidRPr="00EF4FE0">
        <w:rPr>
          <w:rFonts w:ascii="Tahoma" w:hAnsi="Tahoma" w:cs="Tahoma"/>
          <w:color w:val="FF0000"/>
          <w:sz w:val="20"/>
          <w:szCs w:val="20"/>
        </w:rPr>
        <w:t xml:space="preserve"> (:16)</w:t>
      </w:r>
    </w:p>
    <w:p w14:paraId="0E6F751E" w14:textId="77777777" w:rsidR="00EF4FE0" w:rsidRPr="00EF4FE0" w:rsidRDefault="00EF4FE0" w:rsidP="00EF4FE0">
      <w:pPr>
        <w:pStyle w:val="NormalWeb"/>
        <w:ind w:left="-432" w:right="-432"/>
        <w:rPr>
          <w:rFonts w:ascii="Tahoma" w:hAnsi="Tahoma" w:cs="Tahoma"/>
          <w:b/>
          <w:bCs/>
          <w:sz w:val="20"/>
          <w:szCs w:val="20"/>
        </w:rPr>
      </w:pPr>
      <w:r w:rsidRPr="00EF4FE0">
        <w:rPr>
          <w:rFonts w:ascii="Tahoma" w:hAnsi="Tahoma" w:cs="Tahoma"/>
          <w:b/>
          <w:bCs/>
          <w:sz w:val="20"/>
          <w:szCs w:val="20"/>
        </w:rPr>
        <w:t xml:space="preserve">Jessey Mathew, MD, primary care physician, OSF HealthCare </w:t>
      </w:r>
    </w:p>
    <w:p w14:paraId="06B3BB28" w14:textId="498D139A" w:rsidR="00EF4FE0" w:rsidRPr="00EF4FE0" w:rsidRDefault="00EF4FE0" w:rsidP="00EF4FE0">
      <w:pPr>
        <w:pStyle w:val="NormalWeb"/>
        <w:ind w:left="-432" w:right="-432"/>
        <w:rPr>
          <w:rFonts w:ascii="Tahoma" w:hAnsi="Tahoma" w:cs="Tahoma"/>
          <w:color w:val="FF0000"/>
          <w:sz w:val="20"/>
          <w:szCs w:val="20"/>
        </w:rPr>
      </w:pPr>
      <w:r w:rsidRPr="00EF4FE0">
        <w:rPr>
          <w:rFonts w:ascii="Tahoma" w:hAnsi="Tahoma" w:cs="Tahoma"/>
          <w:color w:val="FF0000"/>
          <w:sz w:val="20"/>
          <w:szCs w:val="20"/>
        </w:rPr>
        <w:t>“Alcohol affects everything, basically, from head to toe, every single organ can be affected by alcohol</w:t>
      </w:r>
      <w:r w:rsidRPr="00EF4FE0">
        <w:rPr>
          <w:rFonts w:ascii="Tahoma" w:hAnsi="Tahoma" w:cs="Tahoma"/>
          <w:color w:val="FF0000"/>
          <w:sz w:val="20"/>
          <w:szCs w:val="20"/>
        </w:rPr>
        <w:t xml:space="preserve">.” (:5) </w:t>
      </w:r>
    </w:p>
    <w:p w14:paraId="64ECBCE3" w14:textId="77777777" w:rsidR="00EF4FE0" w:rsidRPr="00EF4FE0" w:rsidRDefault="00EF4FE0" w:rsidP="00EF4FE0">
      <w:pPr>
        <w:pStyle w:val="NormalWeb"/>
        <w:ind w:left="-432" w:right="-432"/>
        <w:rPr>
          <w:rFonts w:ascii="Tahoma" w:hAnsi="Tahoma" w:cs="Tahoma"/>
          <w:b/>
          <w:bCs/>
          <w:sz w:val="20"/>
          <w:szCs w:val="20"/>
        </w:rPr>
      </w:pPr>
      <w:r w:rsidRPr="00EF4FE0">
        <w:rPr>
          <w:rFonts w:ascii="Tahoma" w:hAnsi="Tahoma" w:cs="Tahoma"/>
          <w:b/>
          <w:bCs/>
          <w:sz w:val="20"/>
          <w:szCs w:val="20"/>
        </w:rPr>
        <w:t xml:space="preserve">Jessey Mathew, MD, primary care physician, OSF HealthCare </w:t>
      </w:r>
    </w:p>
    <w:p w14:paraId="381F9D1D" w14:textId="45EF24FA" w:rsidR="00EF4FE0" w:rsidRPr="00EF4FE0" w:rsidRDefault="00EF4FE0" w:rsidP="00EF4FE0">
      <w:pPr>
        <w:pStyle w:val="NormalWeb"/>
        <w:ind w:left="-432" w:right="-432"/>
        <w:rPr>
          <w:rFonts w:ascii="Tahoma" w:hAnsi="Tahoma" w:cs="Tahoma"/>
          <w:color w:val="FF0000"/>
          <w:sz w:val="20"/>
          <w:szCs w:val="20"/>
        </w:rPr>
      </w:pPr>
      <w:r w:rsidRPr="00EF4FE0">
        <w:rPr>
          <w:rFonts w:ascii="Tahoma" w:hAnsi="Tahoma" w:cs="Tahoma"/>
          <w:color w:val="FF0000"/>
          <w:sz w:val="20"/>
          <w:szCs w:val="20"/>
        </w:rPr>
        <w:t>“There's a study that says that if you have one extra drink a day, it puts you at a risk of five to nine times more likely of getting breast cancer</w:t>
      </w:r>
      <w:r w:rsidRPr="00EF4FE0">
        <w:rPr>
          <w:rFonts w:ascii="Tahoma" w:hAnsi="Tahoma" w:cs="Tahoma"/>
          <w:color w:val="FF0000"/>
          <w:sz w:val="20"/>
          <w:szCs w:val="20"/>
        </w:rPr>
        <w:t xml:space="preserve">. </w:t>
      </w:r>
      <w:r w:rsidRPr="00EF4FE0">
        <w:rPr>
          <w:rFonts w:ascii="Tahoma" w:hAnsi="Tahoma" w:cs="Tahoma"/>
          <w:color w:val="FF0000"/>
          <w:sz w:val="20"/>
          <w:szCs w:val="20"/>
        </w:rPr>
        <w:t>It also increases your risk of infertility, menstrual problems, osteoporosis or weakening of your bones, which leads to fractures.” </w:t>
      </w:r>
      <w:r w:rsidRPr="00EF4FE0">
        <w:rPr>
          <w:rFonts w:ascii="Tahoma" w:hAnsi="Tahoma" w:cs="Tahoma"/>
          <w:color w:val="FF0000"/>
          <w:sz w:val="20"/>
          <w:szCs w:val="20"/>
        </w:rPr>
        <w:t>(:17)</w:t>
      </w:r>
    </w:p>
    <w:p w14:paraId="21F1D983"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E0"/>
    <w:rsid w:val="00137A77"/>
    <w:rsid w:val="00191036"/>
    <w:rsid w:val="002417E5"/>
    <w:rsid w:val="003B5E63"/>
    <w:rsid w:val="003D17EE"/>
    <w:rsid w:val="004C3584"/>
    <w:rsid w:val="00571DEA"/>
    <w:rsid w:val="005A44ED"/>
    <w:rsid w:val="005B22A9"/>
    <w:rsid w:val="005E045C"/>
    <w:rsid w:val="0074219F"/>
    <w:rsid w:val="00840E91"/>
    <w:rsid w:val="009051F7"/>
    <w:rsid w:val="00CB7283"/>
    <w:rsid w:val="00DB3202"/>
    <w:rsid w:val="00E10E31"/>
    <w:rsid w:val="00E25D25"/>
    <w:rsid w:val="00EF4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91584"/>
  <w15:chartTrackingRefBased/>
  <w15:docId w15:val="{D967DD2F-E922-413B-B0CA-145BA7A23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FE0"/>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EF4FE0"/>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EF4F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mh3cqunv.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mh3cqunv</Template>
  <TotalTime>3</TotalTime>
  <Pages>1</Pages>
  <Words>190</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2025-01-30T20:35:00Z</cp:lastPrinted>
  <dcterms:created xsi:type="dcterms:W3CDTF">2025-01-30T20:32:00Z</dcterms:created>
  <dcterms:modified xsi:type="dcterms:W3CDTF">2025-01-30T20:35:00Z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