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BBCE7" w14:textId="31685465" w:rsidR="008E57C3" w:rsidRPr="007D1925" w:rsidRDefault="008E57C3" w:rsidP="008E57C3">
      <w:pPr>
        <w:spacing w:before="100" w:beforeAutospacing="1" w:after="100" w:afterAutospacing="1"/>
        <w:rPr>
          <w:rFonts w:ascii="Tahoma" w:eastAsia="Times New Roman" w:hAnsi="Tahoma" w:cs="Tahoma"/>
          <w:b/>
          <w:bCs/>
          <w:sz w:val="24"/>
        </w:rPr>
      </w:pPr>
      <w:r>
        <w:rPr>
          <w:rFonts w:ascii="Tahoma" w:eastAsia="Times New Roman" w:hAnsi="Tahoma" w:cs="Tahoma"/>
          <w:b/>
          <w:bCs/>
          <w:sz w:val="24"/>
        </w:rPr>
        <w:t>Soundbite script</w:t>
      </w:r>
      <w:r w:rsidRPr="007D1925">
        <w:rPr>
          <w:rFonts w:ascii="Tahoma" w:eastAsia="Times New Roman" w:hAnsi="Tahoma" w:cs="Tahoma"/>
          <w:b/>
          <w:bCs/>
          <w:sz w:val="24"/>
        </w:rPr>
        <w:t xml:space="preserve"> – Keep an eye on diabetic retinopathy </w:t>
      </w:r>
    </w:p>
    <w:p w14:paraId="213AD9A3" w14:textId="2923674D" w:rsidR="008E57C3" w:rsidRPr="007D1925" w:rsidRDefault="008E57C3" w:rsidP="008E57C3">
      <w:pPr>
        <w:spacing w:before="100" w:beforeAutospacing="1" w:after="100" w:afterAutospacing="1"/>
        <w:rPr>
          <w:rFonts w:ascii="Tahoma" w:eastAsia="Times New Roman" w:hAnsi="Tahoma" w:cs="Tahoma"/>
          <w:b/>
          <w:bCs/>
          <w:sz w:val="20"/>
          <w:szCs w:val="20"/>
        </w:rPr>
      </w:pPr>
      <w:r w:rsidRPr="008E57C3">
        <w:rPr>
          <w:rFonts w:ascii="Tahoma" w:eastAsia="Times New Roman" w:hAnsi="Tahoma" w:cs="Tahoma"/>
          <w:b/>
          <w:bCs/>
          <w:sz w:val="20"/>
          <w:szCs w:val="20"/>
        </w:rPr>
        <w:t xml:space="preserve">Pamela Garcia, nurse practitioner, OSF HealthCare </w:t>
      </w:r>
    </w:p>
    <w:p w14:paraId="69BC1562" w14:textId="60B4CE8B" w:rsidR="008E57C3" w:rsidRPr="007D1925" w:rsidRDefault="008E57C3" w:rsidP="008E57C3">
      <w:pPr>
        <w:spacing w:before="100" w:beforeAutospacing="1" w:after="100" w:afterAutospacing="1"/>
        <w:rPr>
          <w:rFonts w:ascii="Tahoma" w:eastAsia="Times New Roman" w:hAnsi="Tahoma" w:cs="Tahoma"/>
          <w:color w:val="FF0000"/>
          <w:sz w:val="20"/>
          <w:szCs w:val="20"/>
        </w:rPr>
      </w:pPr>
      <w:r w:rsidRPr="007D1925">
        <w:rPr>
          <w:rFonts w:ascii="Tahoma" w:eastAsia="Times New Roman" w:hAnsi="Tahoma" w:cs="Tahoma"/>
          <w:color w:val="FF0000"/>
          <w:sz w:val="20"/>
          <w:szCs w:val="20"/>
        </w:rPr>
        <w:t>“Retinopathy is a complication of diabetes that affects the back of the eye and can cause vision loss, blurry vision and other complications.</w:t>
      </w:r>
      <w:r w:rsidRPr="008E57C3">
        <w:rPr>
          <w:rFonts w:ascii="Tahoma" w:eastAsia="Times New Roman" w:hAnsi="Tahoma" w:cs="Tahoma"/>
          <w:color w:val="FF0000"/>
          <w:sz w:val="20"/>
          <w:szCs w:val="20"/>
        </w:rPr>
        <w:t>” (:10)</w:t>
      </w:r>
    </w:p>
    <w:p w14:paraId="1B497ADD" w14:textId="6EA7C7E1" w:rsidR="008E57C3" w:rsidRPr="008E57C3" w:rsidRDefault="008E57C3" w:rsidP="008E57C3">
      <w:pPr>
        <w:spacing w:before="100" w:beforeAutospacing="1" w:after="100" w:afterAutospacing="1"/>
        <w:rPr>
          <w:rFonts w:ascii="Tahoma" w:eastAsia="Times New Roman" w:hAnsi="Tahoma" w:cs="Tahoma"/>
          <w:b/>
          <w:bCs/>
          <w:sz w:val="20"/>
          <w:szCs w:val="20"/>
        </w:rPr>
      </w:pPr>
      <w:r w:rsidRPr="008E57C3">
        <w:rPr>
          <w:rFonts w:ascii="Tahoma" w:eastAsia="Times New Roman" w:hAnsi="Tahoma" w:cs="Tahoma"/>
          <w:b/>
          <w:bCs/>
          <w:sz w:val="20"/>
          <w:szCs w:val="20"/>
        </w:rPr>
        <w:t>Andrew Hade</w:t>
      </w:r>
      <w:r>
        <w:rPr>
          <w:rFonts w:ascii="Tahoma" w:eastAsia="Times New Roman" w:hAnsi="Tahoma" w:cs="Tahoma"/>
          <w:b/>
          <w:bCs/>
          <w:sz w:val="20"/>
          <w:szCs w:val="20"/>
        </w:rPr>
        <w:t xml:space="preserve"> (HAID)</w:t>
      </w:r>
      <w:r w:rsidRPr="008E57C3">
        <w:rPr>
          <w:rFonts w:ascii="Tahoma" w:eastAsia="Times New Roman" w:hAnsi="Tahoma" w:cs="Tahoma"/>
          <w:b/>
          <w:bCs/>
          <w:sz w:val="20"/>
          <w:szCs w:val="20"/>
        </w:rPr>
        <w:t xml:space="preserve">, patient </w:t>
      </w:r>
    </w:p>
    <w:p w14:paraId="7EC6D5D3" w14:textId="00C0558E" w:rsidR="008E57C3" w:rsidRPr="007D1925" w:rsidRDefault="008E57C3" w:rsidP="008E57C3">
      <w:pPr>
        <w:spacing w:before="100" w:beforeAutospacing="1" w:after="100" w:afterAutospacing="1"/>
        <w:rPr>
          <w:rFonts w:ascii="Tahoma" w:eastAsia="Times New Roman" w:hAnsi="Tahoma" w:cs="Tahoma"/>
          <w:color w:val="FF0000"/>
          <w:sz w:val="20"/>
          <w:szCs w:val="20"/>
        </w:rPr>
      </w:pPr>
      <w:r w:rsidRPr="007D1925">
        <w:rPr>
          <w:rFonts w:ascii="Tahoma" w:eastAsia="Times New Roman" w:hAnsi="Tahoma" w:cs="Tahoma"/>
          <w:color w:val="FF0000"/>
          <w:sz w:val="20"/>
          <w:szCs w:val="20"/>
        </w:rPr>
        <w:t>“I initially was dismissive about the eye test, because, I had no symptoms</w:t>
      </w:r>
      <w:r w:rsidRPr="008E57C3">
        <w:rPr>
          <w:rFonts w:ascii="Tahoma" w:eastAsia="Times New Roman" w:hAnsi="Tahoma" w:cs="Tahoma"/>
          <w:color w:val="FF0000"/>
          <w:sz w:val="20"/>
          <w:szCs w:val="20"/>
        </w:rPr>
        <w:t xml:space="preserve">. </w:t>
      </w:r>
      <w:proofErr w:type="gramStart"/>
      <w:r w:rsidRPr="007D1925">
        <w:rPr>
          <w:rFonts w:ascii="Tahoma" w:eastAsia="Times New Roman" w:hAnsi="Tahoma" w:cs="Tahoma"/>
          <w:color w:val="FF0000"/>
          <w:sz w:val="20"/>
          <w:szCs w:val="20"/>
        </w:rPr>
        <w:t>“</w:t>
      </w:r>
      <w:proofErr w:type="gramEnd"/>
      <w:r w:rsidRPr="007D1925">
        <w:rPr>
          <w:rFonts w:ascii="Tahoma" w:eastAsia="Times New Roman" w:hAnsi="Tahoma" w:cs="Tahoma"/>
          <w:color w:val="FF0000"/>
          <w:sz w:val="20"/>
          <w:szCs w:val="20"/>
        </w:rPr>
        <w:t>It's hard to think of something being wrong that's not actually causing things that you're noticing are wrong. So, imagine my surprise when they're like, ‘You need to visit an eye care specialist to make sure this is not a systemic issue that's getting worse.'”</w:t>
      </w:r>
      <w:r>
        <w:rPr>
          <w:rFonts w:ascii="Tahoma" w:eastAsia="Times New Roman" w:hAnsi="Tahoma" w:cs="Tahoma"/>
          <w:color w:val="FF0000"/>
          <w:sz w:val="20"/>
          <w:szCs w:val="20"/>
        </w:rPr>
        <w:t xml:space="preserve"> (:27)</w:t>
      </w:r>
    </w:p>
    <w:p w14:paraId="4052E529" w14:textId="584FEDE1" w:rsidR="008E57C3" w:rsidRPr="007D1925" w:rsidRDefault="008E57C3" w:rsidP="008E57C3">
      <w:pPr>
        <w:spacing w:before="100" w:beforeAutospacing="1" w:after="100" w:afterAutospacing="1"/>
        <w:rPr>
          <w:rFonts w:ascii="Tahoma" w:eastAsia="Times New Roman" w:hAnsi="Tahoma" w:cs="Tahoma"/>
          <w:b/>
          <w:bCs/>
          <w:sz w:val="20"/>
          <w:szCs w:val="20"/>
        </w:rPr>
      </w:pPr>
      <w:r w:rsidRPr="007D1925">
        <w:rPr>
          <w:rFonts w:ascii="Tahoma" w:eastAsia="Times New Roman" w:hAnsi="Tahoma" w:cs="Tahoma"/>
          <w:b/>
          <w:bCs/>
          <w:sz w:val="20"/>
          <w:szCs w:val="20"/>
        </w:rPr>
        <w:t xml:space="preserve">Rejanee </w:t>
      </w:r>
      <w:r>
        <w:rPr>
          <w:rFonts w:ascii="Tahoma" w:eastAsia="Times New Roman" w:hAnsi="Tahoma" w:cs="Tahoma"/>
          <w:b/>
          <w:bCs/>
          <w:sz w:val="20"/>
          <w:szCs w:val="20"/>
        </w:rPr>
        <w:t xml:space="preserve">(RE-JAN-EE) </w:t>
      </w:r>
      <w:r w:rsidRPr="007D1925">
        <w:rPr>
          <w:rFonts w:ascii="Tahoma" w:eastAsia="Times New Roman" w:hAnsi="Tahoma" w:cs="Tahoma"/>
          <w:b/>
          <w:bCs/>
          <w:sz w:val="20"/>
          <w:szCs w:val="20"/>
        </w:rPr>
        <w:t>Evans</w:t>
      </w:r>
      <w:r w:rsidRPr="008E57C3">
        <w:rPr>
          <w:rFonts w:ascii="Tahoma" w:eastAsia="Times New Roman" w:hAnsi="Tahoma" w:cs="Tahoma"/>
          <w:b/>
          <w:bCs/>
          <w:sz w:val="20"/>
          <w:szCs w:val="20"/>
        </w:rPr>
        <w:t xml:space="preserve">, </w:t>
      </w:r>
      <w:r w:rsidRPr="007D1925">
        <w:rPr>
          <w:rFonts w:ascii="Tahoma" w:eastAsia="Times New Roman" w:hAnsi="Tahoma" w:cs="Tahoma"/>
          <w:b/>
          <w:bCs/>
          <w:sz w:val="20"/>
          <w:szCs w:val="20"/>
        </w:rPr>
        <w:t xml:space="preserve">OSF HealthCare medical office assistant </w:t>
      </w:r>
    </w:p>
    <w:p w14:paraId="472E3DF8" w14:textId="775D3712" w:rsidR="008E57C3" w:rsidRPr="007D1925" w:rsidRDefault="008E57C3" w:rsidP="008E57C3">
      <w:pPr>
        <w:spacing w:before="100" w:beforeAutospacing="1" w:after="100" w:afterAutospacing="1"/>
        <w:rPr>
          <w:rFonts w:ascii="Tahoma" w:eastAsia="Times New Roman" w:hAnsi="Tahoma" w:cs="Tahoma"/>
          <w:color w:val="FF0000"/>
          <w:sz w:val="20"/>
          <w:szCs w:val="20"/>
        </w:rPr>
      </w:pPr>
      <w:r w:rsidRPr="007D1925">
        <w:rPr>
          <w:rFonts w:ascii="Tahoma" w:eastAsia="Times New Roman" w:hAnsi="Tahoma" w:cs="Tahoma"/>
          <w:color w:val="FF0000"/>
          <w:sz w:val="20"/>
          <w:szCs w:val="20"/>
        </w:rPr>
        <w:t xml:space="preserve">“For all our controlled and uncontrolled diabetes patients, we have our machine that consists of four pictures, two of the right </w:t>
      </w:r>
      <w:proofErr w:type="gramStart"/>
      <w:r w:rsidRPr="007D1925">
        <w:rPr>
          <w:rFonts w:ascii="Tahoma" w:eastAsia="Times New Roman" w:hAnsi="Tahoma" w:cs="Tahoma"/>
          <w:color w:val="FF0000"/>
          <w:sz w:val="20"/>
          <w:szCs w:val="20"/>
        </w:rPr>
        <w:t>eye</w:t>
      </w:r>
      <w:proofErr w:type="gramEnd"/>
      <w:r w:rsidRPr="007D1925">
        <w:rPr>
          <w:rFonts w:ascii="Tahoma" w:eastAsia="Times New Roman" w:hAnsi="Tahoma" w:cs="Tahoma"/>
          <w:color w:val="FF0000"/>
          <w:sz w:val="20"/>
          <w:szCs w:val="20"/>
        </w:rPr>
        <w:t>, two of the left</w:t>
      </w:r>
      <w:r w:rsidRPr="008E57C3">
        <w:rPr>
          <w:rFonts w:ascii="Tahoma" w:eastAsia="Times New Roman" w:hAnsi="Tahoma" w:cs="Tahoma"/>
          <w:color w:val="FF0000"/>
          <w:sz w:val="20"/>
          <w:szCs w:val="20"/>
        </w:rPr>
        <w:t xml:space="preserve">. </w:t>
      </w:r>
      <w:r w:rsidRPr="007D1925">
        <w:rPr>
          <w:rFonts w:ascii="Tahoma" w:eastAsia="Times New Roman" w:hAnsi="Tahoma" w:cs="Tahoma"/>
          <w:color w:val="FF0000"/>
          <w:sz w:val="20"/>
          <w:szCs w:val="20"/>
        </w:rPr>
        <w:t>They get the results right after the exam. And if they have diabetic retinopathy, then we will refer them to a specialist where they will start treatment.”</w:t>
      </w:r>
      <w:r w:rsidRPr="008E57C3">
        <w:rPr>
          <w:rFonts w:ascii="Tahoma" w:eastAsia="Times New Roman" w:hAnsi="Tahoma" w:cs="Tahoma"/>
          <w:color w:val="FF0000"/>
          <w:sz w:val="20"/>
          <w:szCs w:val="20"/>
        </w:rPr>
        <w:t xml:space="preserve"> (:26) </w:t>
      </w:r>
    </w:p>
    <w:p w14:paraId="4858B61C" w14:textId="77777777" w:rsidR="008E57C3" w:rsidRPr="007D1925" w:rsidRDefault="008E57C3" w:rsidP="008E57C3">
      <w:pPr>
        <w:spacing w:before="100" w:beforeAutospacing="1" w:after="100" w:afterAutospacing="1"/>
        <w:rPr>
          <w:rFonts w:ascii="Tahoma" w:eastAsia="Times New Roman" w:hAnsi="Tahoma" w:cs="Tahoma"/>
          <w:b/>
          <w:bCs/>
          <w:sz w:val="20"/>
          <w:szCs w:val="20"/>
        </w:rPr>
      </w:pPr>
      <w:r w:rsidRPr="007D1925">
        <w:rPr>
          <w:rFonts w:ascii="Tahoma" w:eastAsia="Times New Roman" w:hAnsi="Tahoma" w:cs="Tahoma"/>
          <w:b/>
          <w:bCs/>
          <w:sz w:val="20"/>
          <w:szCs w:val="20"/>
        </w:rPr>
        <w:t>Rejanee Evans</w:t>
      </w:r>
      <w:r w:rsidRPr="008E57C3">
        <w:rPr>
          <w:rFonts w:ascii="Tahoma" w:eastAsia="Times New Roman" w:hAnsi="Tahoma" w:cs="Tahoma"/>
          <w:b/>
          <w:bCs/>
          <w:sz w:val="20"/>
          <w:szCs w:val="20"/>
        </w:rPr>
        <w:t xml:space="preserve">, </w:t>
      </w:r>
      <w:r w:rsidRPr="007D1925">
        <w:rPr>
          <w:rFonts w:ascii="Tahoma" w:eastAsia="Times New Roman" w:hAnsi="Tahoma" w:cs="Tahoma"/>
          <w:b/>
          <w:bCs/>
          <w:sz w:val="20"/>
          <w:szCs w:val="20"/>
        </w:rPr>
        <w:t xml:space="preserve">OSF HealthCare medical office assistant </w:t>
      </w:r>
    </w:p>
    <w:p w14:paraId="728795E1" w14:textId="77777777" w:rsidR="008E57C3" w:rsidRPr="007D1925" w:rsidRDefault="008E57C3" w:rsidP="008E57C3">
      <w:pPr>
        <w:spacing w:before="100" w:beforeAutospacing="1" w:after="100" w:afterAutospacing="1"/>
        <w:rPr>
          <w:rFonts w:ascii="Tahoma" w:eastAsia="Times New Roman" w:hAnsi="Tahoma" w:cs="Tahoma"/>
          <w:b/>
          <w:bCs/>
          <w:sz w:val="20"/>
          <w:szCs w:val="20"/>
        </w:rPr>
      </w:pPr>
      <w:r w:rsidRPr="007D1925">
        <w:rPr>
          <w:rFonts w:ascii="Tahoma" w:eastAsia="Times New Roman" w:hAnsi="Tahoma" w:cs="Tahoma"/>
          <w:color w:val="FF0000"/>
          <w:sz w:val="20"/>
          <w:szCs w:val="20"/>
        </w:rPr>
        <w:t>“Some patients didn't even know about it, and it really helps them</w:t>
      </w:r>
      <w:r w:rsidRPr="008E57C3">
        <w:rPr>
          <w:rFonts w:ascii="Tahoma" w:eastAsia="Times New Roman" w:hAnsi="Tahoma" w:cs="Tahoma"/>
          <w:color w:val="FF0000"/>
          <w:sz w:val="20"/>
          <w:szCs w:val="20"/>
        </w:rPr>
        <w:t xml:space="preserve">. </w:t>
      </w:r>
      <w:r w:rsidRPr="007D1925">
        <w:rPr>
          <w:rFonts w:ascii="Tahoma" w:eastAsia="Times New Roman" w:hAnsi="Tahoma" w:cs="Tahoma"/>
          <w:color w:val="FF0000"/>
          <w:sz w:val="20"/>
          <w:szCs w:val="20"/>
        </w:rPr>
        <w:t>Some patients say I'm having vision loss, or my prescriptions just aren’t right. Well, a lot of that has to do with diabetic retinopathy. They didn't know that it was their diabetes that is affecting their eyes.”</w:t>
      </w:r>
      <w:r>
        <w:rPr>
          <w:rFonts w:ascii="Tahoma" w:eastAsia="Times New Roman" w:hAnsi="Tahoma" w:cs="Tahoma"/>
          <w:color w:val="FF0000"/>
          <w:sz w:val="20"/>
          <w:szCs w:val="20"/>
        </w:rPr>
        <w:t xml:space="preserve"> (:20)</w:t>
      </w:r>
      <w:r w:rsidRPr="007D1925">
        <w:rPr>
          <w:rFonts w:ascii="Tahoma" w:eastAsia="Times New Roman" w:hAnsi="Tahoma" w:cs="Tahoma"/>
          <w:color w:val="FF0000"/>
          <w:sz w:val="20"/>
          <w:szCs w:val="20"/>
        </w:rPr>
        <w:br/>
      </w:r>
      <w:r w:rsidRPr="007D1925">
        <w:rPr>
          <w:rFonts w:ascii="Tahoma" w:eastAsia="Times New Roman" w:hAnsi="Tahoma" w:cs="Tahoma"/>
          <w:sz w:val="20"/>
          <w:szCs w:val="20"/>
        </w:rPr>
        <w:br/>
      </w:r>
      <w:r w:rsidRPr="008E57C3">
        <w:rPr>
          <w:rFonts w:ascii="Tahoma" w:eastAsia="Times New Roman" w:hAnsi="Tahoma" w:cs="Tahoma"/>
          <w:b/>
          <w:bCs/>
          <w:sz w:val="20"/>
          <w:szCs w:val="20"/>
        </w:rPr>
        <w:t xml:space="preserve">Pamela Garcia, nurse practitioner, OSF HealthCare </w:t>
      </w:r>
    </w:p>
    <w:p w14:paraId="73DC6AB5" w14:textId="4061C128" w:rsidR="008E57C3" w:rsidRPr="007D1925" w:rsidRDefault="008E57C3" w:rsidP="008E57C3">
      <w:pPr>
        <w:spacing w:before="100" w:beforeAutospacing="1" w:after="100" w:afterAutospacing="1"/>
        <w:rPr>
          <w:rFonts w:ascii="Tahoma" w:eastAsia="Times New Roman" w:hAnsi="Tahoma" w:cs="Tahoma"/>
          <w:color w:val="FF0000"/>
          <w:sz w:val="20"/>
          <w:szCs w:val="20"/>
        </w:rPr>
      </w:pPr>
      <w:r w:rsidRPr="007D1925">
        <w:rPr>
          <w:rFonts w:ascii="Tahoma" w:eastAsia="Times New Roman" w:hAnsi="Tahoma" w:cs="Tahoma"/>
          <w:color w:val="FF0000"/>
          <w:sz w:val="20"/>
          <w:szCs w:val="20"/>
        </w:rPr>
        <w:t>“If you have diabetes, to prevent complications like this, it's recommended that you keep your cholesterol and blood sugars under control, as well as if you have hypertension, keeping your blood sugar under control,” she says.</w:t>
      </w:r>
      <w:r>
        <w:rPr>
          <w:rFonts w:ascii="Tahoma" w:eastAsia="Times New Roman" w:hAnsi="Tahoma" w:cs="Tahoma"/>
          <w:color w:val="FF0000"/>
          <w:sz w:val="20"/>
          <w:szCs w:val="20"/>
        </w:rPr>
        <w:t xml:space="preserve"> (:13)</w:t>
      </w:r>
    </w:p>
    <w:p w14:paraId="21E7FE20" w14:textId="77777777" w:rsidR="008E57C3" w:rsidRPr="008E57C3" w:rsidRDefault="008E57C3" w:rsidP="008E57C3">
      <w:pPr>
        <w:spacing w:before="100" w:beforeAutospacing="1" w:after="100" w:afterAutospacing="1"/>
        <w:rPr>
          <w:rFonts w:ascii="Tahoma" w:eastAsia="Times New Roman" w:hAnsi="Tahoma" w:cs="Tahoma"/>
          <w:b/>
          <w:bCs/>
          <w:sz w:val="20"/>
          <w:szCs w:val="20"/>
        </w:rPr>
      </w:pPr>
      <w:r w:rsidRPr="008E57C3">
        <w:rPr>
          <w:rFonts w:ascii="Tahoma" w:eastAsia="Times New Roman" w:hAnsi="Tahoma" w:cs="Tahoma"/>
          <w:b/>
          <w:bCs/>
          <w:sz w:val="20"/>
          <w:szCs w:val="20"/>
        </w:rPr>
        <w:t>Andrew Hade</w:t>
      </w:r>
      <w:r>
        <w:rPr>
          <w:rFonts w:ascii="Tahoma" w:eastAsia="Times New Roman" w:hAnsi="Tahoma" w:cs="Tahoma"/>
          <w:b/>
          <w:bCs/>
          <w:sz w:val="20"/>
          <w:szCs w:val="20"/>
        </w:rPr>
        <w:t xml:space="preserve"> (HAID)</w:t>
      </w:r>
      <w:r w:rsidRPr="008E57C3">
        <w:rPr>
          <w:rFonts w:ascii="Tahoma" w:eastAsia="Times New Roman" w:hAnsi="Tahoma" w:cs="Tahoma"/>
          <w:b/>
          <w:bCs/>
          <w:sz w:val="20"/>
          <w:szCs w:val="20"/>
        </w:rPr>
        <w:t xml:space="preserve">, patient </w:t>
      </w:r>
    </w:p>
    <w:p w14:paraId="331DC371" w14:textId="08E5EE4A" w:rsidR="008E57C3" w:rsidRPr="007D1925" w:rsidRDefault="008E57C3" w:rsidP="008E57C3">
      <w:pPr>
        <w:spacing w:before="100" w:beforeAutospacing="1" w:after="100" w:afterAutospacing="1"/>
        <w:rPr>
          <w:rFonts w:ascii="Tahoma" w:eastAsia="Times New Roman" w:hAnsi="Tahoma" w:cs="Tahoma"/>
          <w:sz w:val="20"/>
          <w:szCs w:val="20"/>
        </w:rPr>
      </w:pPr>
      <w:r w:rsidRPr="007D1925">
        <w:rPr>
          <w:rFonts w:ascii="Tahoma" w:eastAsia="Times New Roman" w:hAnsi="Tahoma" w:cs="Tahoma"/>
          <w:color w:val="FF0000"/>
          <w:sz w:val="20"/>
          <w:szCs w:val="20"/>
        </w:rPr>
        <w:t>“Now that I do know, I can take steps to prevent the worst possible result, which is, going blind</w:t>
      </w:r>
      <w:r w:rsidRPr="008E57C3">
        <w:rPr>
          <w:rFonts w:ascii="Tahoma" w:eastAsia="Times New Roman" w:hAnsi="Tahoma" w:cs="Tahoma"/>
          <w:color w:val="FF0000"/>
          <w:sz w:val="20"/>
          <w:szCs w:val="20"/>
        </w:rPr>
        <w:t xml:space="preserve">. </w:t>
      </w:r>
      <w:r w:rsidRPr="007D1925">
        <w:rPr>
          <w:rFonts w:ascii="Tahoma" w:eastAsia="Times New Roman" w:hAnsi="Tahoma" w:cs="Tahoma"/>
          <w:color w:val="FF0000"/>
          <w:sz w:val="20"/>
          <w:szCs w:val="20"/>
        </w:rPr>
        <w:t>I don't want to go blind, so getting the test makes it so I might be able to avoid that. Not taking the test means that I wouldn't know.”</w:t>
      </w:r>
      <w:r>
        <w:rPr>
          <w:rFonts w:ascii="Tahoma" w:eastAsia="Times New Roman" w:hAnsi="Tahoma" w:cs="Tahoma"/>
          <w:color w:val="FF0000"/>
          <w:sz w:val="20"/>
          <w:szCs w:val="20"/>
        </w:rPr>
        <w:t xml:space="preserve"> (:21) </w:t>
      </w:r>
      <w:r w:rsidRPr="007D1925">
        <w:rPr>
          <w:rFonts w:ascii="Tahoma" w:eastAsia="Times New Roman" w:hAnsi="Tahoma" w:cs="Tahoma"/>
          <w:color w:val="FF0000"/>
          <w:sz w:val="20"/>
          <w:szCs w:val="20"/>
        </w:rPr>
        <w:br/>
      </w:r>
      <w:r w:rsidRPr="007D1925">
        <w:rPr>
          <w:rFonts w:ascii="Tahoma" w:eastAsia="Times New Roman" w:hAnsi="Tahoma" w:cs="Tahoma"/>
          <w:sz w:val="20"/>
          <w:szCs w:val="20"/>
        </w:rPr>
        <w:br/>
      </w:r>
    </w:p>
    <w:p w14:paraId="17DF9E05" w14:textId="77777777" w:rsidR="008E57C3" w:rsidRPr="003D17EE" w:rsidRDefault="008E57C3" w:rsidP="008E57C3"/>
    <w:p w14:paraId="29214C01"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7C3"/>
    <w:rsid w:val="00137A77"/>
    <w:rsid w:val="00191036"/>
    <w:rsid w:val="002417E5"/>
    <w:rsid w:val="003B5E63"/>
    <w:rsid w:val="003D17EE"/>
    <w:rsid w:val="003D642A"/>
    <w:rsid w:val="004C3584"/>
    <w:rsid w:val="00571DEA"/>
    <w:rsid w:val="005A44ED"/>
    <w:rsid w:val="005E045C"/>
    <w:rsid w:val="0074219F"/>
    <w:rsid w:val="00840E91"/>
    <w:rsid w:val="008E57C3"/>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7D5A"/>
  <w15:chartTrackingRefBased/>
  <w15:docId w15:val="{D434FA50-1ED1-403B-B561-D07D443D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7C3"/>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vp0rxhta.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vp0rxhta</Template>
  <TotalTime>7</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2024-11-20T14:54:00Z</cp:lastPrinted>
  <dcterms:created xsi:type="dcterms:W3CDTF">2024-11-20T14:47:00Z</dcterms:created>
  <dcterms:modified xsi:type="dcterms:W3CDTF">2024-11-20T14:54:00Z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