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C3C82" w14:textId="3A10860E" w:rsidR="00614817" w:rsidRPr="003F7A21" w:rsidRDefault="00614817" w:rsidP="00614817">
      <w:pPr>
        <w:rPr>
          <w:rFonts w:ascii="Tahoma" w:hAnsi="Tahoma" w:cs="Tahoma"/>
          <w:sz w:val="20"/>
          <w:szCs w:val="20"/>
        </w:rPr>
      </w:pPr>
      <w:r>
        <w:rPr>
          <w:rFonts w:ascii="Tahoma" w:hAnsi="Tahoma" w:cs="Tahoma"/>
          <w:b/>
          <w:bCs/>
        </w:rPr>
        <w:t>Finding common ground</w:t>
      </w:r>
      <w:r>
        <w:rPr>
          <w:rFonts w:ascii="Tahoma" w:hAnsi="Tahoma" w:cs="Tahoma"/>
          <w:b/>
          <w:bCs/>
        </w:rPr>
        <w:br/>
      </w:r>
      <w:r w:rsidRPr="00EF5251">
        <w:rPr>
          <w:rFonts w:ascii="Tahoma" w:hAnsi="Tahoma" w:cs="Tahoma"/>
          <w:i/>
          <w:iCs/>
        </w:rPr>
        <w:t>Group therapy can help seniors with brain issues</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614817">
        <w:rPr>
          <w:rFonts w:ascii="Tahoma" w:hAnsi="Tahoma" w:cs="Tahoma"/>
          <w:sz w:val="20"/>
          <w:szCs w:val="20"/>
          <w:highlight w:val="yellow"/>
        </w:rPr>
        <w:t>RUN TIME - :</w:t>
      </w:r>
      <w:r>
        <w:rPr>
          <w:rFonts w:ascii="Tahoma" w:hAnsi="Tahoma" w:cs="Tahoma"/>
          <w:sz w:val="20"/>
          <w:szCs w:val="20"/>
          <w:highlight w:val="yellow"/>
        </w:rPr>
        <w:t>38</w:t>
      </w:r>
      <w:r>
        <w:rPr>
          <w:rFonts w:ascii="Tahoma" w:hAnsi="Tahoma" w:cs="Tahoma"/>
          <w:sz w:val="20"/>
          <w:szCs w:val="20"/>
        </w:rPr>
        <w:br/>
      </w:r>
      <w:r>
        <w:rPr>
          <w:rFonts w:ascii="Tahoma" w:hAnsi="Tahoma" w:cs="Tahoma"/>
          <w:sz w:val="20"/>
          <w:szCs w:val="20"/>
        </w:rPr>
        <w:br/>
      </w:r>
      <w:r w:rsidRPr="003F7A21">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Do you have an older adult in your life suffering from something like Parkinson’s or short term memory loss? Small group therapy may be what they need.</w:t>
      </w:r>
      <w:r>
        <w:rPr>
          <w:rFonts w:ascii="Tahoma" w:hAnsi="Tahoma" w:cs="Tahoma"/>
          <w:sz w:val="20"/>
          <w:szCs w:val="20"/>
        </w:rPr>
        <w:t xml:space="preserve"> Tim Ditman of OSF HealthCare has more.</w:t>
      </w:r>
      <w:r>
        <w:rPr>
          <w:rFonts w:ascii="Tahoma" w:hAnsi="Tahoma" w:cs="Tahoma"/>
          <w:sz w:val="20"/>
          <w:szCs w:val="20"/>
        </w:rPr>
        <w:br/>
      </w:r>
      <w:r>
        <w:rPr>
          <w:rFonts w:ascii="Tahoma" w:hAnsi="Tahoma" w:cs="Tahoma"/>
          <w:sz w:val="20"/>
          <w:szCs w:val="20"/>
        </w:rPr>
        <w:br/>
      </w:r>
      <w:r w:rsidRPr="00614817">
        <w:rPr>
          <w:rFonts w:ascii="Tahoma" w:hAnsi="Tahoma" w:cs="Tahoma"/>
          <w:sz w:val="20"/>
          <w:szCs w:val="20"/>
        </w:rPr>
        <w:t>~~~~~</w:t>
      </w:r>
      <w:r>
        <w:rPr>
          <w:rFonts w:ascii="Tahoma" w:hAnsi="Tahoma" w:cs="Tahoma"/>
          <w:sz w:val="20"/>
          <w:szCs w:val="20"/>
        </w:rPr>
        <w:br/>
      </w:r>
      <w:r>
        <w:rPr>
          <w:rFonts w:ascii="Tahoma" w:hAnsi="Tahoma" w:cs="Tahoma"/>
          <w:sz w:val="20"/>
          <w:szCs w:val="20"/>
        </w:rPr>
        <w:br/>
        <w:t>Kren Harmon is a social worker at OSF who runs one of those support groups. She says the sessions get seniors out of the house and help them with socialization, memory and special topics like grief.</w:t>
      </w:r>
      <w:r>
        <w:rPr>
          <w:rFonts w:ascii="Tahoma" w:hAnsi="Tahoma" w:cs="Tahoma"/>
          <w:sz w:val="20"/>
          <w:szCs w:val="20"/>
        </w:rPr>
        <w:br/>
      </w:r>
      <w:r>
        <w:rPr>
          <w:rFonts w:ascii="Tahoma" w:hAnsi="Tahoma" w:cs="Tahoma"/>
          <w:sz w:val="20"/>
          <w:szCs w:val="20"/>
        </w:rPr>
        <w:br/>
      </w:r>
      <w:r w:rsidRPr="003F7A21">
        <w:rPr>
          <w:rFonts w:ascii="Tahoma" w:hAnsi="Tahoma" w:cs="Tahoma"/>
          <w:sz w:val="20"/>
          <w:szCs w:val="20"/>
          <w:highlight w:val="yellow"/>
        </w:rPr>
        <w:t>***SOT***</w:t>
      </w:r>
      <w:r w:rsidRPr="003F7A21">
        <w:rPr>
          <w:rFonts w:ascii="Tahoma" w:hAnsi="Tahoma" w:cs="Tahoma"/>
          <w:sz w:val="20"/>
          <w:szCs w:val="20"/>
          <w:highlight w:val="yellow"/>
        </w:rPr>
        <w:br/>
        <w:t>Kren Harmon</w:t>
      </w:r>
      <w:r w:rsidRPr="003F7A21">
        <w:rPr>
          <w:rFonts w:ascii="Tahoma" w:hAnsi="Tahoma" w:cs="Tahoma"/>
          <w:sz w:val="20"/>
          <w:szCs w:val="20"/>
          <w:highlight w:val="yellow"/>
        </w:rPr>
        <w:br/>
        <w:t>OSF HealthCare</w:t>
      </w:r>
      <w:r>
        <w:rPr>
          <w:rFonts w:ascii="Tahoma" w:hAnsi="Tahoma" w:cs="Tahoma"/>
          <w:sz w:val="20"/>
          <w:szCs w:val="20"/>
        </w:rPr>
        <w:br/>
      </w:r>
      <w:r>
        <w:rPr>
          <w:rFonts w:ascii="Tahoma" w:hAnsi="Tahoma" w:cs="Tahoma"/>
          <w:sz w:val="20"/>
          <w:szCs w:val="20"/>
        </w:rPr>
        <w:br/>
      </w:r>
      <w:r w:rsidRPr="003F7A21">
        <w:rPr>
          <w:rFonts w:ascii="Tahoma" w:hAnsi="Tahoma" w:cs="Tahoma"/>
          <w:b/>
          <w:bCs/>
          <w:sz w:val="20"/>
          <w:szCs w:val="20"/>
        </w:rPr>
        <w:t>“We all have these same issues, but there’s hope</w:t>
      </w:r>
      <w:r>
        <w:rPr>
          <w:rFonts w:ascii="Tahoma" w:hAnsi="Tahoma" w:cs="Tahoma"/>
          <w:b/>
          <w:bCs/>
          <w:sz w:val="20"/>
          <w:szCs w:val="20"/>
        </w:rPr>
        <w:t xml:space="preserve">. </w:t>
      </w:r>
      <w:r w:rsidRPr="003F7A21">
        <w:rPr>
          <w:rFonts w:ascii="Tahoma" w:hAnsi="Tahoma" w:cs="Tahoma"/>
          <w:b/>
          <w:bCs/>
          <w:sz w:val="20"/>
          <w:szCs w:val="20"/>
        </w:rPr>
        <w:t>We can learn coping skills and accept what’s going on. We can support each other.</w:t>
      </w:r>
      <w:r>
        <w:rPr>
          <w:rFonts w:ascii="Tahoma" w:hAnsi="Tahoma" w:cs="Tahoma"/>
          <w:b/>
          <w:bCs/>
          <w:sz w:val="20"/>
          <w:szCs w:val="20"/>
        </w:rPr>
        <w:t xml:space="preserve"> </w:t>
      </w:r>
      <w:r w:rsidRPr="003F7A21">
        <w:rPr>
          <w:rFonts w:ascii="Tahoma" w:hAnsi="Tahoma" w:cs="Tahoma"/>
          <w:b/>
          <w:bCs/>
          <w:sz w:val="20"/>
          <w:szCs w:val="20"/>
        </w:rPr>
        <w:t>Individual psychotherapy is great, but in group they get the benefit of having each other to lean on</w:t>
      </w:r>
      <w:r>
        <w:rPr>
          <w:rFonts w:ascii="Tahoma" w:hAnsi="Tahoma" w:cs="Tahoma"/>
          <w:b/>
          <w:bCs/>
          <w:sz w:val="20"/>
          <w:szCs w:val="20"/>
        </w:rPr>
        <w:t xml:space="preserve">. </w:t>
      </w:r>
      <w:r w:rsidRPr="003F7A21">
        <w:rPr>
          <w:rFonts w:ascii="Tahoma" w:hAnsi="Tahoma" w:cs="Tahoma"/>
          <w:b/>
          <w:bCs/>
          <w:sz w:val="20"/>
          <w:szCs w:val="20"/>
        </w:rPr>
        <w:t>They say ‘This worked for me. You might want to try this at home.’”</w:t>
      </w:r>
      <w:r>
        <w:rPr>
          <w:rFonts w:ascii="Tahoma" w:hAnsi="Tahoma" w:cs="Tahoma"/>
          <w:b/>
          <w:bCs/>
          <w:sz w:val="20"/>
          <w:szCs w:val="20"/>
        </w:rPr>
        <w:t xml:space="preserve"> (:25)</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r>
      <w:r w:rsidRPr="00614817">
        <w:rPr>
          <w:rFonts w:ascii="Tahoma" w:hAnsi="Tahoma" w:cs="Tahoma"/>
          <w:sz w:val="20"/>
          <w:szCs w:val="20"/>
          <w:highlight w:val="yellow"/>
        </w:rPr>
        <w:t>ANCHOR TAG</w:t>
      </w:r>
      <w:r>
        <w:rPr>
          <w:rFonts w:ascii="Tahoma" w:hAnsi="Tahoma" w:cs="Tahoma"/>
          <w:sz w:val="20"/>
          <w:szCs w:val="20"/>
        </w:rPr>
        <w:br/>
      </w:r>
      <w:r>
        <w:rPr>
          <w:rFonts w:ascii="Tahoma" w:hAnsi="Tahoma" w:cs="Tahoma"/>
          <w:sz w:val="20"/>
          <w:szCs w:val="20"/>
        </w:rPr>
        <w:br/>
        <w:t>Harmon says if your loved one is skeptical of small group therapy, try having their doctor suggest it. She says sometimes it means more coming from a white coat.</w:t>
      </w:r>
    </w:p>
    <w:p w14:paraId="03AA13CF" w14:textId="77777777" w:rsidR="00614817" w:rsidRDefault="00614817" w:rsidP="00614817"/>
    <w:p w14:paraId="4AB433C1" w14:textId="77777777" w:rsidR="00311F47" w:rsidRDefault="00311F47"/>
    <w:sectPr w:rsidR="00311F47" w:rsidSect="00614817">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CB4D" w14:textId="77777777" w:rsidR="00614817" w:rsidRDefault="00614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936A" w14:textId="77777777" w:rsidR="00614817" w:rsidRDefault="00614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CCF3" w14:textId="77777777" w:rsidR="00614817" w:rsidRDefault="0061481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91BD" w14:textId="77777777" w:rsidR="00614817" w:rsidRDefault="00614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B50C" w14:textId="77777777" w:rsidR="00614817" w:rsidRDefault="006148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31D5" w14:textId="77777777" w:rsidR="00614817" w:rsidRDefault="00614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17"/>
    <w:rsid w:val="00311F47"/>
    <w:rsid w:val="003D742C"/>
    <w:rsid w:val="00614817"/>
    <w:rsid w:val="007C2ED2"/>
    <w:rsid w:val="00FC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F86C"/>
  <w15:chartTrackingRefBased/>
  <w15:docId w15:val="{D2E6774C-AD1F-461F-9DC4-A8C3A97E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817"/>
  </w:style>
  <w:style w:type="paragraph" w:styleId="Heading1">
    <w:name w:val="heading 1"/>
    <w:basedOn w:val="Normal"/>
    <w:next w:val="Normal"/>
    <w:link w:val="Heading1Char"/>
    <w:uiPriority w:val="9"/>
    <w:qFormat/>
    <w:rsid w:val="00614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817"/>
    <w:rPr>
      <w:rFonts w:eastAsiaTheme="majorEastAsia" w:cstheme="majorBidi"/>
      <w:color w:val="272727" w:themeColor="text1" w:themeTint="D8"/>
    </w:rPr>
  </w:style>
  <w:style w:type="paragraph" w:styleId="Title">
    <w:name w:val="Title"/>
    <w:basedOn w:val="Normal"/>
    <w:next w:val="Normal"/>
    <w:link w:val="TitleChar"/>
    <w:uiPriority w:val="10"/>
    <w:qFormat/>
    <w:rsid w:val="00614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817"/>
    <w:pPr>
      <w:spacing w:before="160"/>
      <w:jc w:val="center"/>
    </w:pPr>
    <w:rPr>
      <w:i/>
      <w:iCs/>
      <w:color w:val="404040" w:themeColor="text1" w:themeTint="BF"/>
    </w:rPr>
  </w:style>
  <w:style w:type="character" w:customStyle="1" w:styleId="QuoteChar">
    <w:name w:val="Quote Char"/>
    <w:basedOn w:val="DefaultParagraphFont"/>
    <w:link w:val="Quote"/>
    <w:uiPriority w:val="29"/>
    <w:rsid w:val="00614817"/>
    <w:rPr>
      <w:i/>
      <w:iCs/>
      <w:color w:val="404040" w:themeColor="text1" w:themeTint="BF"/>
    </w:rPr>
  </w:style>
  <w:style w:type="paragraph" w:styleId="ListParagraph">
    <w:name w:val="List Paragraph"/>
    <w:basedOn w:val="Normal"/>
    <w:uiPriority w:val="34"/>
    <w:qFormat/>
    <w:rsid w:val="00614817"/>
    <w:pPr>
      <w:ind w:left="720"/>
      <w:contextualSpacing/>
    </w:pPr>
  </w:style>
  <w:style w:type="character" w:styleId="IntenseEmphasis">
    <w:name w:val="Intense Emphasis"/>
    <w:basedOn w:val="DefaultParagraphFont"/>
    <w:uiPriority w:val="21"/>
    <w:qFormat/>
    <w:rsid w:val="00614817"/>
    <w:rPr>
      <w:i/>
      <w:iCs/>
      <w:color w:val="0F4761" w:themeColor="accent1" w:themeShade="BF"/>
    </w:rPr>
  </w:style>
  <w:style w:type="paragraph" w:styleId="IntenseQuote">
    <w:name w:val="Intense Quote"/>
    <w:basedOn w:val="Normal"/>
    <w:next w:val="Normal"/>
    <w:link w:val="IntenseQuoteChar"/>
    <w:uiPriority w:val="30"/>
    <w:qFormat/>
    <w:rsid w:val="00614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817"/>
    <w:rPr>
      <w:i/>
      <w:iCs/>
      <w:color w:val="0F4761" w:themeColor="accent1" w:themeShade="BF"/>
    </w:rPr>
  </w:style>
  <w:style w:type="character" w:styleId="IntenseReference">
    <w:name w:val="Intense Reference"/>
    <w:basedOn w:val="DefaultParagraphFont"/>
    <w:uiPriority w:val="32"/>
    <w:qFormat/>
    <w:rsid w:val="00614817"/>
    <w:rPr>
      <w:b/>
      <w:bCs/>
      <w:smallCaps/>
      <w:color w:val="0F4761" w:themeColor="accent1" w:themeShade="BF"/>
      <w:spacing w:val="5"/>
    </w:rPr>
  </w:style>
  <w:style w:type="paragraph" w:styleId="Header">
    <w:name w:val="header"/>
    <w:basedOn w:val="Normal"/>
    <w:link w:val="HeaderChar"/>
    <w:uiPriority w:val="99"/>
    <w:unhideWhenUsed/>
    <w:rsid w:val="00614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817"/>
  </w:style>
  <w:style w:type="paragraph" w:styleId="Footer">
    <w:name w:val="footer"/>
    <w:basedOn w:val="Normal"/>
    <w:link w:val="FooterChar"/>
    <w:uiPriority w:val="99"/>
    <w:unhideWhenUsed/>
    <w:rsid w:val="00614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892</Characters>
  <Application>Microsoft Office Word</Application>
  <DocSecurity>0</DocSecurity>
  <Lines>7</Lines>
  <Paragraphs>2</Paragraphs>
  <ScaleCrop>false</ScaleCrop>
  <Company>OSF HealthCare</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2025-05-05T17:07:00Z</dcterms:created>
  <dcterms:modified xsi:type="dcterms:W3CDTF">2025-05-05T17:15:00Z</dcterms:modified>
</cp:coreProperties>
</file>