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B01373" w14:textId="77777777" w:rsidR="005B2A8C" w:rsidRDefault="005B2A8C" w:rsidP="005B2A8C">
      <w:pPr>
        <w:rPr>
          <w:rFonts w:ascii="Tahoma" w:hAnsi="Tahoma" w:cs="Tahoma"/>
        </w:rPr>
      </w:pPr>
      <w:r>
        <w:rPr>
          <w:rFonts w:ascii="Tahoma" w:hAnsi="Tahoma" w:cs="Tahoma"/>
          <w:b/>
          <w:bCs/>
          <w:sz w:val="24"/>
          <w:szCs w:val="28"/>
        </w:rPr>
        <w:t>Difficult, not bad: Navigating tough conversations</w:t>
      </w:r>
    </w:p>
    <w:p w14:paraId="79E6F964" w14:textId="77777777" w:rsidR="005B2A8C" w:rsidRDefault="005B2A8C" w:rsidP="005B2A8C">
      <w:pPr>
        <w:rPr>
          <w:rFonts w:ascii="Tahoma" w:hAnsi="Tahoma" w:cs="Tahoma"/>
        </w:rPr>
      </w:pPr>
    </w:p>
    <w:p w14:paraId="2CFA70A2" w14:textId="77777777" w:rsidR="005B2A8C" w:rsidRDefault="005B2A8C" w:rsidP="005B2A8C">
      <w:pPr>
        <w:rPr>
          <w:rFonts w:ascii="Tahoma" w:hAnsi="Tahoma" w:cs="Tahoma"/>
        </w:rPr>
      </w:pPr>
    </w:p>
    <w:p w14:paraId="1EBFC1B5" w14:textId="77777777" w:rsidR="005B2A8C" w:rsidRDefault="005B2A8C" w:rsidP="005B2A8C">
      <w:pPr>
        <w:rPr>
          <w:rFonts w:ascii="Tahoma" w:hAnsi="Tahoma" w:cs="Tahoma"/>
        </w:rPr>
      </w:pPr>
    </w:p>
    <w:p w14:paraId="0075819C" w14:textId="4329E062" w:rsidR="005B2A8C" w:rsidRPr="005B2A8C" w:rsidRDefault="005B2A8C" w:rsidP="005B2A8C">
      <w:pPr>
        <w:rPr>
          <w:rFonts w:ascii="Tahoma" w:hAnsi="Tahoma" w:cs="Tahoma"/>
          <w:sz w:val="24"/>
          <w:szCs w:val="28"/>
        </w:rPr>
      </w:pPr>
      <w:r w:rsidRPr="005B2A8C">
        <w:rPr>
          <w:rFonts w:ascii="Tahoma" w:hAnsi="Tahoma" w:cs="Tahoma"/>
          <w:sz w:val="24"/>
          <w:szCs w:val="28"/>
          <w:highlight w:val="yellow"/>
        </w:rPr>
        <w:t>Run time - :</w:t>
      </w:r>
      <w:r w:rsidR="00293C30">
        <w:rPr>
          <w:rFonts w:ascii="Tahoma" w:hAnsi="Tahoma" w:cs="Tahoma"/>
          <w:sz w:val="24"/>
          <w:szCs w:val="28"/>
          <w:highlight w:val="yellow"/>
        </w:rPr>
        <w:t>45</w:t>
      </w:r>
    </w:p>
    <w:p w14:paraId="3D7701D7" w14:textId="77777777" w:rsidR="005B2A8C" w:rsidRDefault="005B2A8C" w:rsidP="005B2A8C">
      <w:pPr>
        <w:rPr>
          <w:rFonts w:ascii="Tahoma" w:hAnsi="Tahoma" w:cs="Tahoma"/>
        </w:rPr>
      </w:pPr>
    </w:p>
    <w:p w14:paraId="198E5AB7" w14:textId="77777777" w:rsidR="005B2A8C" w:rsidRPr="00781E81" w:rsidRDefault="005B2A8C" w:rsidP="005B2A8C">
      <w:pPr>
        <w:rPr>
          <w:rFonts w:ascii="Tahoma" w:hAnsi="Tahoma" w:cs="Tahoma"/>
          <w:sz w:val="24"/>
        </w:rPr>
      </w:pPr>
      <w:r w:rsidRPr="00781E81">
        <w:rPr>
          <w:rFonts w:ascii="Tahoma" w:hAnsi="Tahoma" w:cs="Tahoma"/>
          <w:sz w:val="24"/>
          <w:highlight w:val="yellow"/>
        </w:rPr>
        <w:t>ANCHOR LEDE</w:t>
      </w:r>
    </w:p>
    <w:p w14:paraId="053AEE82" w14:textId="10FCBD94" w:rsidR="005B2A8C" w:rsidRPr="00781E81" w:rsidRDefault="005B2A8C" w:rsidP="005B2A8C">
      <w:pPr>
        <w:rPr>
          <w:rFonts w:ascii="Tahoma" w:hAnsi="Tahoma" w:cs="Tahoma"/>
          <w:sz w:val="24"/>
        </w:rPr>
      </w:pPr>
      <w:r w:rsidRPr="00781E81">
        <w:rPr>
          <w:rFonts w:ascii="Tahoma" w:hAnsi="Tahoma" w:cs="Tahoma"/>
          <w:sz w:val="24"/>
        </w:rPr>
        <w:br/>
        <w:t>From bad grades to marital problems, difficult conversations come up more often than you’d think. Luckily, there are time-tested ways to navigate them.</w:t>
      </w:r>
      <w:r>
        <w:rPr>
          <w:rFonts w:ascii="Tahoma" w:hAnsi="Tahoma" w:cs="Tahoma"/>
          <w:sz w:val="24"/>
        </w:rPr>
        <w:br/>
      </w:r>
      <w:r>
        <w:rPr>
          <w:rFonts w:ascii="Tahoma" w:hAnsi="Tahoma" w:cs="Tahoma"/>
          <w:sz w:val="24"/>
        </w:rPr>
        <w:br/>
        <w:t>Tim Ditman of OSF HealthCare has more.</w:t>
      </w:r>
      <w:r w:rsidRPr="00781E81">
        <w:rPr>
          <w:rFonts w:ascii="Tahoma" w:hAnsi="Tahoma" w:cs="Tahoma"/>
          <w:sz w:val="24"/>
        </w:rPr>
        <w:br/>
      </w:r>
      <w:r w:rsidRPr="00781E81">
        <w:rPr>
          <w:rFonts w:ascii="Tahoma" w:hAnsi="Tahoma" w:cs="Tahoma"/>
          <w:sz w:val="24"/>
        </w:rPr>
        <w:br/>
      </w:r>
      <w:r>
        <w:rPr>
          <w:rFonts w:ascii="Tahoma" w:hAnsi="Tahoma" w:cs="Tahoma"/>
          <w:sz w:val="24"/>
        </w:rPr>
        <w:t>~~~~~</w:t>
      </w:r>
    </w:p>
    <w:p w14:paraId="40DCA467" w14:textId="77777777" w:rsidR="005B2A8C" w:rsidRPr="00781E81" w:rsidRDefault="005B2A8C" w:rsidP="005B2A8C">
      <w:pPr>
        <w:rPr>
          <w:rFonts w:ascii="Tahoma" w:hAnsi="Tahoma" w:cs="Tahoma"/>
          <w:sz w:val="24"/>
        </w:rPr>
      </w:pPr>
    </w:p>
    <w:p w14:paraId="6B9BDF94" w14:textId="41B3803E" w:rsidR="005B2A8C" w:rsidRPr="00781E81" w:rsidRDefault="005B2A8C" w:rsidP="005B2A8C">
      <w:pPr>
        <w:rPr>
          <w:rFonts w:ascii="Tahoma" w:hAnsi="Tahoma" w:cs="Tahoma"/>
          <w:b/>
          <w:bCs/>
          <w:sz w:val="24"/>
        </w:rPr>
      </w:pPr>
      <w:r w:rsidRPr="00781E81">
        <w:rPr>
          <w:rFonts w:ascii="Tahoma" w:hAnsi="Tahoma" w:cs="Tahoma"/>
          <w:sz w:val="24"/>
        </w:rPr>
        <w:t>Start by finding the right time to talk and choosing a goal. But the goal shouldn’t be to win.</w:t>
      </w:r>
      <w:r w:rsidRPr="00781E81">
        <w:rPr>
          <w:rFonts w:ascii="Tahoma" w:hAnsi="Tahoma" w:cs="Tahoma"/>
          <w:sz w:val="24"/>
        </w:rPr>
        <w:br/>
      </w:r>
      <w:r w:rsidRPr="00781E81">
        <w:rPr>
          <w:rFonts w:ascii="Tahoma" w:hAnsi="Tahoma" w:cs="Tahoma"/>
          <w:sz w:val="24"/>
        </w:rPr>
        <w:br/>
        <w:t>Be an active listener by staying off devices, and choose “I messages.”</w:t>
      </w:r>
      <w:r>
        <w:rPr>
          <w:rFonts w:ascii="Tahoma" w:hAnsi="Tahoma" w:cs="Tahoma"/>
          <w:sz w:val="24"/>
        </w:rPr>
        <w:br/>
      </w:r>
      <w:r>
        <w:rPr>
          <w:rFonts w:ascii="Tahoma" w:hAnsi="Tahoma" w:cs="Tahoma"/>
          <w:sz w:val="24"/>
        </w:rPr>
        <w:br/>
        <w:t>OSF psychotherapist Sara Bennett:</w:t>
      </w:r>
      <w:r w:rsidRPr="00781E81">
        <w:rPr>
          <w:rFonts w:ascii="Tahoma" w:hAnsi="Tahoma" w:cs="Tahoma"/>
          <w:sz w:val="24"/>
        </w:rPr>
        <w:br/>
      </w:r>
      <w:r w:rsidRPr="00781E81">
        <w:rPr>
          <w:rFonts w:ascii="Tahoma" w:hAnsi="Tahoma" w:cs="Tahoma"/>
          <w:sz w:val="24"/>
        </w:rPr>
        <w:br/>
      </w:r>
      <w:r w:rsidRPr="00781E81">
        <w:rPr>
          <w:rFonts w:ascii="Tahoma" w:hAnsi="Tahoma" w:cs="Tahoma"/>
          <w:sz w:val="24"/>
          <w:highlight w:val="yellow"/>
        </w:rPr>
        <w:t>***SOT***</w:t>
      </w:r>
      <w:r w:rsidRPr="00781E81">
        <w:rPr>
          <w:rFonts w:ascii="Tahoma" w:hAnsi="Tahoma" w:cs="Tahoma"/>
          <w:sz w:val="24"/>
          <w:highlight w:val="yellow"/>
        </w:rPr>
        <w:br/>
        <w:t>Sara Bennett</w:t>
      </w:r>
      <w:r w:rsidRPr="00781E81">
        <w:rPr>
          <w:rFonts w:ascii="Tahoma" w:hAnsi="Tahoma" w:cs="Tahoma"/>
          <w:sz w:val="24"/>
          <w:highlight w:val="yellow"/>
        </w:rPr>
        <w:br/>
        <w:t>OSF HealthCare psychotherapist</w:t>
      </w:r>
      <w:r w:rsidRPr="00781E81">
        <w:rPr>
          <w:rFonts w:ascii="Tahoma" w:hAnsi="Tahoma" w:cs="Tahoma"/>
          <w:sz w:val="24"/>
        </w:rPr>
        <w:br/>
      </w:r>
      <w:r w:rsidRPr="00781E81">
        <w:rPr>
          <w:rFonts w:ascii="Tahoma" w:hAnsi="Tahoma" w:cs="Tahoma"/>
          <w:sz w:val="24"/>
        </w:rPr>
        <w:br/>
      </w:r>
      <w:r w:rsidRPr="00781E81">
        <w:rPr>
          <w:rFonts w:ascii="Tahoma" w:hAnsi="Tahoma" w:cs="Tahoma"/>
          <w:b/>
          <w:bCs/>
          <w:sz w:val="24"/>
        </w:rPr>
        <w:t>“Sometimes when we approach things too directly, it makes the other person put on their armor. Difficult conversations are both listening and speaking. You want to understand what’s happening and present your topic logically.” (:18)</w:t>
      </w:r>
    </w:p>
    <w:p w14:paraId="55DD1AA3" w14:textId="77777777" w:rsidR="005B2A8C" w:rsidRPr="00781E81" w:rsidRDefault="005B2A8C" w:rsidP="005B2A8C">
      <w:pPr>
        <w:rPr>
          <w:rFonts w:ascii="Tahoma" w:hAnsi="Tahoma" w:cs="Tahoma"/>
          <w:b/>
          <w:bCs/>
          <w:sz w:val="24"/>
        </w:rPr>
      </w:pPr>
    </w:p>
    <w:p w14:paraId="408F93B9" w14:textId="6852298D" w:rsidR="005B2A8C" w:rsidRDefault="005B2A8C" w:rsidP="005B2A8C">
      <w:pPr>
        <w:rPr>
          <w:rFonts w:ascii="Tahoma" w:hAnsi="Tahoma" w:cs="Tahoma"/>
          <w:sz w:val="24"/>
        </w:rPr>
      </w:pPr>
      <w:r w:rsidRPr="00781E81">
        <w:rPr>
          <w:rFonts w:ascii="Tahoma" w:hAnsi="Tahoma" w:cs="Tahoma"/>
          <w:sz w:val="24"/>
        </w:rPr>
        <w:t>So instead of: You never do the dishes, and that makes me overwhelmed.</w:t>
      </w:r>
      <w:r w:rsidRPr="00781E81">
        <w:rPr>
          <w:rFonts w:ascii="Tahoma" w:hAnsi="Tahoma" w:cs="Tahoma"/>
          <w:sz w:val="24"/>
        </w:rPr>
        <w:br/>
      </w:r>
      <w:r w:rsidRPr="00781E81">
        <w:rPr>
          <w:rFonts w:ascii="Tahoma" w:hAnsi="Tahoma" w:cs="Tahoma"/>
          <w:sz w:val="24"/>
        </w:rPr>
        <w:br/>
        <w:t>Try: I feel overwhelmed when I come home, and the kitchen is chaotic.</w:t>
      </w:r>
      <w:r>
        <w:rPr>
          <w:rFonts w:ascii="Tahoma" w:hAnsi="Tahoma" w:cs="Tahoma"/>
          <w:sz w:val="24"/>
        </w:rPr>
        <w:br/>
      </w:r>
      <w:r>
        <w:rPr>
          <w:rFonts w:ascii="Tahoma" w:hAnsi="Tahoma" w:cs="Tahoma"/>
          <w:sz w:val="24"/>
        </w:rPr>
        <w:br/>
        <w:t>I’m Tim Ditman.</w:t>
      </w:r>
    </w:p>
    <w:p w14:paraId="59E586CB" w14:textId="77777777" w:rsidR="005B2A8C" w:rsidRDefault="005B2A8C" w:rsidP="005B2A8C">
      <w:pPr>
        <w:rPr>
          <w:rFonts w:ascii="Tahoma" w:hAnsi="Tahoma" w:cs="Tahoma"/>
          <w:sz w:val="24"/>
        </w:rPr>
      </w:pPr>
    </w:p>
    <w:p w14:paraId="2D280CAE" w14:textId="77777777" w:rsidR="005B2A8C" w:rsidRDefault="005B2A8C" w:rsidP="005B2A8C">
      <w:pPr>
        <w:rPr>
          <w:rFonts w:ascii="Tahoma" w:hAnsi="Tahoma" w:cs="Tahoma"/>
          <w:sz w:val="24"/>
        </w:rPr>
      </w:pPr>
      <w:r>
        <w:rPr>
          <w:rFonts w:ascii="Tahoma" w:hAnsi="Tahoma" w:cs="Tahoma"/>
          <w:sz w:val="24"/>
        </w:rPr>
        <w:t>~~~~~</w:t>
      </w:r>
    </w:p>
    <w:p w14:paraId="22D6CE20" w14:textId="77777777" w:rsidR="005B2A8C" w:rsidRDefault="005B2A8C" w:rsidP="005B2A8C">
      <w:pPr>
        <w:rPr>
          <w:rFonts w:ascii="Tahoma" w:hAnsi="Tahoma" w:cs="Tahoma"/>
          <w:sz w:val="24"/>
        </w:rPr>
      </w:pPr>
    </w:p>
    <w:p w14:paraId="1E53D262" w14:textId="25476223" w:rsidR="005B2A8C" w:rsidRPr="00781E81" w:rsidRDefault="005B2A8C" w:rsidP="005B2A8C">
      <w:pPr>
        <w:rPr>
          <w:sz w:val="24"/>
        </w:rPr>
      </w:pPr>
      <w:r w:rsidRPr="005B2A8C">
        <w:rPr>
          <w:rFonts w:ascii="Tahoma" w:hAnsi="Tahoma" w:cs="Tahoma"/>
          <w:sz w:val="24"/>
          <w:highlight w:val="yellow"/>
        </w:rPr>
        <w:t>ANCHOR TAG</w:t>
      </w:r>
      <w:r w:rsidRPr="00781E81">
        <w:rPr>
          <w:rFonts w:ascii="Tahoma" w:hAnsi="Tahoma" w:cs="Tahoma"/>
          <w:sz w:val="24"/>
        </w:rPr>
        <w:br/>
      </w:r>
      <w:r w:rsidRPr="00781E81">
        <w:rPr>
          <w:rFonts w:ascii="Tahoma" w:hAnsi="Tahoma" w:cs="Tahoma"/>
          <w:sz w:val="24"/>
        </w:rPr>
        <w:br/>
        <w:t>If all else fails, try the talk again later. Or get some outside help, like a guidance counselor at school or H-R at work.</w:t>
      </w:r>
    </w:p>
    <w:p w14:paraId="10BAB40D" w14:textId="77777777" w:rsidR="005B2A8C" w:rsidRPr="003D17EE" w:rsidRDefault="005B2A8C" w:rsidP="005B2A8C"/>
    <w:p w14:paraId="6CD782D3" w14:textId="77777777" w:rsidR="005E045C" w:rsidRPr="003D17EE" w:rsidRDefault="005E045C" w:rsidP="00571DEA"/>
    <w:sectPr w:rsidR="005E045C" w:rsidRPr="003D17EE" w:rsidSect="005B2A8C">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72ED1" w14:textId="77777777" w:rsidR="00293C30" w:rsidRDefault="00293C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B5E0B" w14:textId="77777777" w:rsidR="00293C30" w:rsidRDefault="00293C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48C7C" w14:textId="77777777" w:rsidR="00293C30" w:rsidRDefault="00293C3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9FDE8" w14:textId="77777777" w:rsidR="00293C30" w:rsidRDefault="00293C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F5FD9" w14:textId="77777777" w:rsidR="00293C30" w:rsidRDefault="00293C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AD370" w14:textId="77777777" w:rsidR="00293C30" w:rsidRDefault="00293C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A8C"/>
    <w:rsid w:val="00137A77"/>
    <w:rsid w:val="00191036"/>
    <w:rsid w:val="002417E5"/>
    <w:rsid w:val="00293C30"/>
    <w:rsid w:val="003B5E63"/>
    <w:rsid w:val="003D17EE"/>
    <w:rsid w:val="004C3584"/>
    <w:rsid w:val="00571DEA"/>
    <w:rsid w:val="005A44ED"/>
    <w:rsid w:val="005B2A8C"/>
    <w:rsid w:val="005E045C"/>
    <w:rsid w:val="0074219F"/>
    <w:rsid w:val="00840E91"/>
    <w:rsid w:val="009051F7"/>
    <w:rsid w:val="00CB7283"/>
    <w:rsid w:val="00D119F0"/>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87D3C"/>
  <w15:chartTrackingRefBased/>
  <w15:docId w15:val="{6635CAB5-63C5-437C-BC3A-48E8879CD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A8C"/>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5B2A8C"/>
    <w:pPr>
      <w:tabs>
        <w:tab w:val="center" w:pos="4680"/>
        <w:tab w:val="right" w:pos="9360"/>
      </w:tabs>
    </w:pPr>
  </w:style>
  <w:style w:type="character" w:customStyle="1" w:styleId="HeaderChar">
    <w:name w:val="Header Char"/>
    <w:basedOn w:val="DefaultParagraphFont"/>
    <w:link w:val="Header"/>
    <w:uiPriority w:val="99"/>
    <w:rsid w:val="005B2A8C"/>
    <w:rPr>
      <w:rFonts w:ascii="Cambria" w:hAnsi="Cambria"/>
      <w:sz w:val="22"/>
    </w:rPr>
  </w:style>
  <w:style w:type="paragraph" w:styleId="Footer">
    <w:name w:val="footer"/>
    <w:basedOn w:val="Normal"/>
    <w:link w:val="FooterChar"/>
    <w:uiPriority w:val="99"/>
    <w:unhideWhenUsed/>
    <w:rsid w:val="005B2A8C"/>
    <w:pPr>
      <w:tabs>
        <w:tab w:val="center" w:pos="4680"/>
        <w:tab w:val="right" w:pos="9360"/>
      </w:tabs>
    </w:pPr>
  </w:style>
  <w:style w:type="character" w:customStyle="1" w:styleId="FooterChar">
    <w:name w:val="Footer Char"/>
    <w:basedOn w:val="DefaultParagraphFont"/>
    <w:link w:val="Footer"/>
    <w:uiPriority w:val="99"/>
    <w:rsid w:val="005B2A8C"/>
    <w:rPr>
      <w:rFonts w:ascii="Cambria" w:hAnsi="Cambr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1n1mdwmu.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1n1mdwmu</Template>
  <TotalTime>6</TotalTime>
  <Pages>1</Pages>
  <Words>161</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2024-11-22T14:22:00Z</dcterms:created>
  <dcterms:modified xsi:type="dcterms:W3CDTF">2024-11-22T14:37:00Z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