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13504" w14:textId="7FBEA62B" w:rsidR="00285E8C" w:rsidRPr="00D7648F" w:rsidRDefault="00C17567" w:rsidP="00285E8C">
      <w:pPr>
        <w:pStyle w:val="NormalWeb"/>
        <w:ind w:left="-1008" w:right="-1008"/>
        <w:contextualSpacing/>
        <w:rPr>
          <w:rFonts w:ascii="Tahoma" w:hAnsi="Tahoma" w:cs="Tahoma"/>
          <w:b/>
          <w:bCs/>
          <w:sz w:val="28"/>
          <w:szCs w:val="28"/>
        </w:rPr>
      </w:pPr>
      <w:r>
        <w:rPr>
          <w:rFonts w:ascii="Tahoma" w:hAnsi="Tahoma" w:cs="Tahoma"/>
          <w:b/>
          <w:bCs/>
          <w:sz w:val="28"/>
          <w:szCs w:val="28"/>
        </w:rPr>
        <w:t xml:space="preserve">Soundbite </w:t>
      </w:r>
      <w:r w:rsidR="00285E8C" w:rsidRPr="00D7648F">
        <w:rPr>
          <w:rFonts w:ascii="Tahoma" w:hAnsi="Tahoma" w:cs="Tahoma"/>
          <w:b/>
          <w:bCs/>
          <w:sz w:val="28"/>
          <w:szCs w:val="28"/>
        </w:rPr>
        <w:t>Script –</w:t>
      </w:r>
      <w:r>
        <w:rPr>
          <w:rFonts w:ascii="Tahoma" w:hAnsi="Tahoma" w:cs="Tahoma"/>
          <w:b/>
          <w:bCs/>
          <w:sz w:val="28"/>
          <w:szCs w:val="28"/>
        </w:rPr>
        <w:t xml:space="preserve"> </w:t>
      </w:r>
      <w:r w:rsidR="00285E8C" w:rsidRPr="00D7648F">
        <w:rPr>
          <w:rFonts w:ascii="Tahoma" w:hAnsi="Tahoma" w:cs="Tahoma"/>
          <w:b/>
          <w:bCs/>
          <w:sz w:val="28"/>
          <w:szCs w:val="28"/>
        </w:rPr>
        <w:t xml:space="preserve">The risk of high cholesterol in children </w:t>
      </w:r>
    </w:p>
    <w:p w14:paraId="52BBBFFB" w14:textId="77777777" w:rsidR="00285E8C" w:rsidRDefault="00285E8C" w:rsidP="00285E8C">
      <w:pPr>
        <w:pStyle w:val="NormalWeb"/>
        <w:ind w:left="-1008" w:right="-1008"/>
        <w:contextualSpacing/>
        <w:rPr>
          <w:rFonts w:ascii="Tahoma" w:hAnsi="Tahoma" w:cs="Tahoma"/>
          <w:b/>
          <w:bCs/>
          <w:sz w:val="20"/>
          <w:szCs w:val="20"/>
        </w:rPr>
      </w:pPr>
      <w:r w:rsidRPr="00D7648F">
        <w:rPr>
          <w:rFonts w:ascii="Tahoma" w:hAnsi="Tahoma" w:cs="Tahoma"/>
          <w:b/>
          <w:bCs/>
          <w:sz w:val="20"/>
          <w:szCs w:val="20"/>
        </w:rPr>
        <w:t xml:space="preserve">OSF HealthCare Children’s Hospital of Illinois opens first pediatric lipid clinic </w:t>
      </w:r>
    </w:p>
    <w:p w14:paraId="3C51E730" w14:textId="0119B2B9" w:rsidR="00C17567" w:rsidRDefault="00C17567" w:rsidP="00285E8C">
      <w:pPr>
        <w:pStyle w:val="NormalWeb"/>
        <w:ind w:left="-1008" w:right="-1008"/>
        <w:contextualSpacing/>
        <w:rPr>
          <w:rFonts w:ascii="Tahoma" w:hAnsi="Tahoma" w:cs="Tahoma"/>
          <w:b/>
          <w:bCs/>
          <w:sz w:val="20"/>
          <w:szCs w:val="20"/>
        </w:rPr>
      </w:pPr>
    </w:p>
    <w:p w14:paraId="1B94D356" w14:textId="1906EF4A" w:rsidR="00C17567" w:rsidRDefault="00C17567" w:rsidP="00285E8C">
      <w:pPr>
        <w:pStyle w:val="NormalWeb"/>
        <w:ind w:left="-1008" w:right="-1008"/>
        <w:contextualSpacing/>
        <w:rPr>
          <w:rFonts w:ascii="Tahoma" w:hAnsi="Tahoma" w:cs="Tahoma"/>
          <w:b/>
          <w:bCs/>
          <w:sz w:val="20"/>
          <w:szCs w:val="20"/>
        </w:rPr>
      </w:pPr>
      <w:r>
        <w:rPr>
          <w:rFonts w:ascii="Tahoma" w:hAnsi="Tahoma" w:cs="Tahoma"/>
          <w:b/>
          <w:bCs/>
          <w:sz w:val="20"/>
          <w:szCs w:val="20"/>
        </w:rPr>
        <w:t xml:space="preserve">Natasha Noel, MD, pediatric cardiologist, OSF HealthCare Children’s Hospital of Illinois </w:t>
      </w:r>
    </w:p>
    <w:p w14:paraId="07C0DEBF" w14:textId="77777777" w:rsidR="00285E8C" w:rsidRPr="00D7648F" w:rsidRDefault="00285E8C" w:rsidP="00285E8C">
      <w:pPr>
        <w:pStyle w:val="NormalWeb"/>
        <w:ind w:left="-1008" w:right="-1008"/>
        <w:contextualSpacing/>
        <w:rPr>
          <w:rFonts w:ascii="Tahoma" w:hAnsi="Tahoma" w:cs="Tahoma"/>
          <w:b/>
          <w:bCs/>
          <w:sz w:val="20"/>
          <w:szCs w:val="20"/>
        </w:rPr>
      </w:pPr>
    </w:p>
    <w:p w14:paraId="390438B3" w14:textId="5ABD773A" w:rsidR="00285E8C" w:rsidRPr="00AC0FAB" w:rsidRDefault="00285E8C" w:rsidP="00285E8C">
      <w:pPr>
        <w:pStyle w:val="NormalWeb"/>
        <w:ind w:left="-1008" w:right="-1008"/>
        <w:rPr>
          <w:rFonts w:ascii="Tahoma" w:hAnsi="Tahoma" w:cs="Tahoma"/>
          <w:color w:val="EE0000"/>
          <w:sz w:val="20"/>
          <w:szCs w:val="20"/>
        </w:rPr>
      </w:pPr>
      <w:r w:rsidRPr="00AC0FAB">
        <w:rPr>
          <w:rFonts w:ascii="Tahoma" w:hAnsi="Tahoma" w:cs="Tahoma"/>
          <w:color w:val="EE0000"/>
          <w:sz w:val="20"/>
          <w:szCs w:val="20"/>
        </w:rPr>
        <w:t>“It’s the diet with respect to fast foods, and the climate, especially in Illinois. Our long winter months mean less physical activity for the kids</w:t>
      </w:r>
      <w:r w:rsidR="00C17567" w:rsidRPr="00AC0FAB">
        <w:rPr>
          <w:rFonts w:ascii="Tahoma" w:hAnsi="Tahoma" w:cs="Tahoma"/>
          <w:color w:val="EE0000"/>
          <w:sz w:val="20"/>
          <w:szCs w:val="20"/>
        </w:rPr>
        <w:t xml:space="preserve">. </w:t>
      </w:r>
      <w:r w:rsidRPr="00AC0FAB">
        <w:rPr>
          <w:rFonts w:ascii="Tahoma" w:hAnsi="Tahoma" w:cs="Tahoma"/>
          <w:color w:val="EE0000"/>
          <w:sz w:val="20"/>
          <w:szCs w:val="20"/>
        </w:rPr>
        <w:t>There is a greater awareness of this condition, and young adults experiencing sudden cardiac death. It all goes hand in hand.”</w:t>
      </w:r>
      <w:r w:rsidR="00AC0FAB" w:rsidRPr="00AC0FAB">
        <w:rPr>
          <w:rFonts w:ascii="Tahoma" w:hAnsi="Tahoma" w:cs="Tahoma"/>
          <w:color w:val="EE0000"/>
          <w:sz w:val="20"/>
          <w:szCs w:val="20"/>
        </w:rPr>
        <w:t xml:space="preserve"> (:25)</w:t>
      </w:r>
    </w:p>
    <w:p w14:paraId="43B3BBAD" w14:textId="77777777" w:rsidR="00AC0FAB" w:rsidRDefault="00AC0FAB" w:rsidP="00AC0FAB">
      <w:pPr>
        <w:pStyle w:val="NormalWeb"/>
        <w:ind w:left="-1008" w:right="-1008"/>
        <w:contextualSpacing/>
        <w:rPr>
          <w:rFonts w:ascii="Tahoma" w:hAnsi="Tahoma" w:cs="Tahoma"/>
          <w:b/>
          <w:bCs/>
          <w:sz w:val="20"/>
          <w:szCs w:val="20"/>
        </w:rPr>
      </w:pPr>
      <w:r>
        <w:rPr>
          <w:rFonts w:ascii="Tahoma" w:hAnsi="Tahoma" w:cs="Tahoma"/>
          <w:b/>
          <w:bCs/>
          <w:sz w:val="20"/>
          <w:szCs w:val="20"/>
        </w:rPr>
        <w:t xml:space="preserve">Natasha Noel, MD, pediatric cardiologist, OSF HealthCare Children’s Hospital of Illinois </w:t>
      </w:r>
    </w:p>
    <w:p w14:paraId="6133AA25" w14:textId="77777777" w:rsidR="00AC0FAB" w:rsidRPr="00D7648F" w:rsidRDefault="00AC0FAB" w:rsidP="00AC0FAB">
      <w:pPr>
        <w:pStyle w:val="NormalWeb"/>
        <w:ind w:left="-1008" w:right="-1008"/>
        <w:contextualSpacing/>
        <w:rPr>
          <w:rFonts w:ascii="Tahoma" w:hAnsi="Tahoma" w:cs="Tahoma"/>
          <w:b/>
          <w:bCs/>
          <w:sz w:val="20"/>
          <w:szCs w:val="20"/>
        </w:rPr>
      </w:pPr>
    </w:p>
    <w:p w14:paraId="7C8570E5" w14:textId="22E4518F" w:rsidR="00AC0FAB" w:rsidRPr="00AC0FAB" w:rsidRDefault="00285E8C" w:rsidP="00AC0FAB">
      <w:pPr>
        <w:pStyle w:val="NormalWeb"/>
        <w:ind w:left="-1008" w:right="-1008"/>
        <w:rPr>
          <w:rFonts w:ascii="Tahoma" w:hAnsi="Tahoma" w:cs="Tahoma"/>
          <w:sz w:val="20"/>
          <w:szCs w:val="20"/>
        </w:rPr>
      </w:pPr>
      <w:r w:rsidRPr="00AC0FAB">
        <w:rPr>
          <w:rFonts w:ascii="Tahoma" w:hAnsi="Tahoma" w:cs="Tahoma"/>
          <w:color w:val="EE0000"/>
          <w:sz w:val="20"/>
          <w:szCs w:val="20"/>
        </w:rPr>
        <w:t>“Children can have high cholesterol as adults, and it could lead to early cardiac disease over time</w:t>
      </w:r>
      <w:r w:rsidR="00AC0FAB" w:rsidRPr="00AC0FAB">
        <w:rPr>
          <w:rFonts w:ascii="Tahoma" w:hAnsi="Tahoma" w:cs="Tahoma"/>
          <w:color w:val="EE0000"/>
          <w:sz w:val="20"/>
          <w:szCs w:val="20"/>
        </w:rPr>
        <w:t xml:space="preserve">. </w:t>
      </w:r>
      <w:r w:rsidRPr="00AC0FAB">
        <w:rPr>
          <w:rFonts w:ascii="Tahoma" w:hAnsi="Tahoma" w:cs="Tahoma"/>
          <w:color w:val="EE0000"/>
          <w:sz w:val="20"/>
          <w:szCs w:val="20"/>
        </w:rPr>
        <w:t>But once found and diagnosed, there is management available. So, I say don't delay (seeking treatment).”</w:t>
      </w:r>
      <w:r w:rsidR="00AC0FAB" w:rsidRPr="00AC0FAB">
        <w:rPr>
          <w:rFonts w:ascii="Tahoma" w:hAnsi="Tahoma" w:cs="Tahoma"/>
          <w:color w:val="EE0000"/>
          <w:sz w:val="20"/>
          <w:szCs w:val="20"/>
        </w:rPr>
        <w:t xml:space="preserve"> (:16)</w:t>
      </w:r>
      <w:r w:rsidRPr="00AC0FAB">
        <w:rPr>
          <w:rFonts w:ascii="Tahoma" w:hAnsi="Tahoma" w:cs="Tahoma"/>
          <w:color w:val="EE0000"/>
          <w:sz w:val="20"/>
          <w:szCs w:val="20"/>
        </w:rPr>
        <w:br/>
      </w:r>
      <w:r w:rsidRPr="00E6372F">
        <w:rPr>
          <w:rFonts w:ascii="Tahoma" w:hAnsi="Tahoma" w:cs="Tahoma"/>
          <w:sz w:val="20"/>
          <w:szCs w:val="20"/>
        </w:rPr>
        <w:br/>
      </w:r>
      <w:r w:rsidR="00AC0FAB">
        <w:rPr>
          <w:rFonts w:ascii="Tahoma" w:hAnsi="Tahoma" w:cs="Tahoma"/>
          <w:b/>
          <w:bCs/>
          <w:sz w:val="20"/>
          <w:szCs w:val="20"/>
        </w:rPr>
        <w:t xml:space="preserve">Natasha Noel, MD, pediatric cardiologist, OSF HealthCare Children’s Hospital of Illinois </w:t>
      </w:r>
    </w:p>
    <w:p w14:paraId="4E7262D6" w14:textId="23603B2E" w:rsidR="00285E8C" w:rsidRPr="00AC0FAB" w:rsidRDefault="00285E8C" w:rsidP="00285E8C">
      <w:pPr>
        <w:pStyle w:val="NormalWeb"/>
        <w:ind w:left="-1008" w:right="-1008"/>
        <w:rPr>
          <w:rFonts w:ascii="Tahoma" w:hAnsi="Tahoma" w:cs="Tahoma"/>
          <w:color w:val="EE0000"/>
          <w:sz w:val="20"/>
          <w:szCs w:val="20"/>
        </w:rPr>
      </w:pPr>
      <w:r w:rsidRPr="00AC0FAB">
        <w:rPr>
          <w:rFonts w:ascii="Tahoma" w:hAnsi="Tahoma" w:cs="Tahoma"/>
          <w:color w:val="EE0000"/>
          <w:sz w:val="20"/>
          <w:szCs w:val="20"/>
        </w:rPr>
        <w:t>“Screening is needed to identify that something is wrong and abnormal, because most of these kids are asymptomatic. Genetic testing comes in handy if we suspect something inherited like familial hypercholesterolemia</w:t>
      </w:r>
      <w:r w:rsidR="00AC0FAB" w:rsidRPr="00AC0FAB">
        <w:rPr>
          <w:rFonts w:ascii="Tahoma" w:hAnsi="Tahoma" w:cs="Tahoma"/>
          <w:color w:val="EE0000"/>
          <w:sz w:val="20"/>
          <w:szCs w:val="20"/>
        </w:rPr>
        <w:t xml:space="preserve">. </w:t>
      </w:r>
      <w:r w:rsidRPr="00AC0FAB">
        <w:rPr>
          <w:rFonts w:ascii="Tahoma" w:hAnsi="Tahoma" w:cs="Tahoma"/>
          <w:color w:val="EE0000"/>
          <w:sz w:val="20"/>
          <w:szCs w:val="20"/>
        </w:rPr>
        <w:t>It also helps us guide management as needed.”</w:t>
      </w:r>
      <w:r w:rsidR="00AC0FAB" w:rsidRPr="00AC0FAB">
        <w:rPr>
          <w:rFonts w:ascii="Tahoma" w:hAnsi="Tahoma" w:cs="Tahoma"/>
          <w:color w:val="EE0000"/>
          <w:sz w:val="20"/>
          <w:szCs w:val="20"/>
        </w:rPr>
        <w:t xml:space="preserve"> (:20)</w:t>
      </w:r>
    </w:p>
    <w:p w14:paraId="5AE3E4B5" w14:textId="77777777" w:rsidR="00AC0FAB" w:rsidRDefault="00AC0FAB" w:rsidP="00AC0FAB">
      <w:pPr>
        <w:pStyle w:val="NormalWeb"/>
        <w:ind w:left="-1008" w:right="-1008"/>
        <w:contextualSpacing/>
        <w:rPr>
          <w:rFonts w:ascii="Tahoma" w:hAnsi="Tahoma" w:cs="Tahoma"/>
          <w:b/>
          <w:bCs/>
          <w:sz w:val="20"/>
          <w:szCs w:val="20"/>
        </w:rPr>
      </w:pPr>
      <w:r>
        <w:rPr>
          <w:rFonts w:ascii="Tahoma" w:hAnsi="Tahoma" w:cs="Tahoma"/>
          <w:b/>
          <w:bCs/>
          <w:sz w:val="20"/>
          <w:szCs w:val="20"/>
        </w:rPr>
        <w:t xml:space="preserve">Natasha Noel, MD, pediatric cardiologist, OSF HealthCare Children’s Hospital of Illinois </w:t>
      </w:r>
    </w:p>
    <w:p w14:paraId="73C9E917" w14:textId="77777777" w:rsidR="00AC0FAB" w:rsidRPr="00AC0FAB" w:rsidRDefault="00AC0FAB" w:rsidP="00AC0FAB">
      <w:pPr>
        <w:pStyle w:val="NormalWeb"/>
        <w:ind w:left="-1008" w:right="-1008"/>
        <w:contextualSpacing/>
        <w:rPr>
          <w:rFonts w:ascii="Tahoma" w:hAnsi="Tahoma" w:cs="Tahoma"/>
          <w:b/>
          <w:bCs/>
          <w:color w:val="EE0000"/>
          <w:sz w:val="20"/>
          <w:szCs w:val="20"/>
        </w:rPr>
      </w:pPr>
    </w:p>
    <w:p w14:paraId="0B9D5D0D" w14:textId="14046C06" w:rsidR="00BB32B9" w:rsidRPr="00AC0FAB" w:rsidRDefault="00285E8C" w:rsidP="00285E8C">
      <w:pPr>
        <w:pStyle w:val="NormalWeb"/>
        <w:ind w:left="-1008" w:right="-1008"/>
        <w:rPr>
          <w:rFonts w:ascii="Tahoma" w:hAnsi="Tahoma" w:cs="Tahoma"/>
          <w:color w:val="EE0000"/>
          <w:sz w:val="20"/>
          <w:szCs w:val="20"/>
        </w:rPr>
      </w:pPr>
      <w:r w:rsidRPr="00AC0FAB">
        <w:rPr>
          <w:rFonts w:ascii="Tahoma" w:hAnsi="Tahoma" w:cs="Tahoma"/>
          <w:color w:val="EE0000"/>
          <w:sz w:val="20"/>
          <w:szCs w:val="20"/>
        </w:rPr>
        <w:t>“I think most of them are comfortable with us taking over that care, especially if medication is needed</w:t>
      </w:r>
      <w:r w:rsidR="00AC0FAB" w:rsidRPr="00AC0FAB">
        <w:rPr>
          <w:rFonts w:ascii="Tahoma" w:hAnsi="Tahoma" w:cs="Tahoma"/>
          <w:color w:val="EE0000"/>
          <w:sz w:val="20"/>
          <w:szCs w:val="20"/>
        </w:rPr>
        <w:t>.” (:6)</w:t>
      </w:r>
    </w:p>
    <w:sectPr w:rsidR="00BB32B9" w:rsidRPr="00AC0FAB" w:rsidSect="00285E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E8C"/>
    <w:rsid w:val="001E64C2"/>
    <w:rsid w:val="00285E8C"/>
    <w:rsid w:val="0061596C"/>
    <w:rsid w:val="00876AF3"/>
    <w:rsid w:val="00AC0FAB"/>
    <w:rsid w:val="00BB32B9"/>
    <w:rsid w:val="00C175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1A8ED"/>
  <w15:chartTrackingRefBased/>
  <w15:docId w15:val="{B1693E22-B342-44E1-868F-978839C74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5E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5E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5E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5E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5E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5E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E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E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E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E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5E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5E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5E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5E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5E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E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E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E8C"/>
    <w:rPr>
      <w:rFonts w:eastAsiaTheme="majorEastAsia" w:cstheme="majorBidi"/>
      <w:color w:val="272727" w:themeColor="text1" w:themeTint="D8"/>
    </w:rPr>
  </w:style>
  <w:style w:type="paragraph" w:styleId="Title">
    <w:name w:val="Title"/>
    <w:basedOn w:val="Normal"/>
    <w:next w:val="Normal"/>
    <w:link w:val="TitleChar"/>
    <w:uiPriority w:val="10"/>
    <w:qFormat/>
    <w:rsid w:val="00285E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E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E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5E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E8C"/>
    <w:pPr>
      <w:spacing w:before="160"/>
      <w:jc w:val="center"/>
    </w:pPr>
    <w:rPr>
      <w:i/>
      <w:iCs/>
      <w:color w:val="404040" w:themeColor="text1" w:themeTint="BF"/>
    </w:rPr>
  </w:style>
  <w:style w:type="character" w:customStyle="1" w:styleId="QuoteChar">
    <w:name w:val="Quote Char"/>
    <w:basedOn w:val="DefaultParagraphFont"/>
    <w:link w:val="Quote"/>
    <w:uiPriority w:val="29"/>
    <w:rsid w:val="00285E8C"/>
    <w:rPr>
      <w:i/>
      <w:iCs/>
      <w:color w:val="404040" w:themeColor="text1" w:themeTint="BF"/>
    </w:rPr>
  </w:style>
  <w:style w:type="paragraph" w:styleId="ListParagraph">
    <w:name w:val="List Paragraph"/>
    <w:basedOn w:val="Normal"/>
    <w:uiPriority w:val="34"/>
    <w:qFormat/>
    <w:rsid w:val="00285E8C"/>
    <w:pPr>
      <w:ind w:left="720"/>
      <w:contextualSpacing/>
    </w:pPr>
  </w:style>
  <w:style w:type="character" w:styleId="IntenseEmphasis">
    <w:name w:val="Intense Emphasis"/>
    <w:basedOn w:val="DefaultParagraphFont"/>
    <w:uiPriority w:val="21"/>
    <w:qFormat/>
    <w:rsid w:val="00285E8C"/>
    <w:rPr>
      <w:i/>
      <w:iCs/>
      <w:color w:val="0F4761" w:themeColor="accent1" w:themeShade="BF"/>
    </w:rPr>
  </w:style>
  <w:style w:type="paragraph" w:styleId="IntenseQuote">
    <w:name w:val="Intense Quote"/>
    <w:basedOn w:val="Normal"/>
    <w:next w:val="Normal"/>
    <w:link w:val="IntenseQuoteChar"/>
    <w:uiPriority w:val="30"/>
    <w:qFormat/>
    <w:rsid w:val="00285E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5E8C"/>
    <w:rPr>
      <w:i/>
      <w:iCs/>
      <w:color w:val="0F4761" w:themeColor="accent1" w:themeShade="BF"/>
    </w:rPr>
  </w:style>
  <w:style w:type="character" w:styleId="IntenseReference">
    <w:name w:val="Intense Reference"/>
    <w:basedOn w:val="DefaultParagraphFont"/>
    <w:uiPriority w:val="32"/>
    <w:qFormat/>
    <w:rsid w:val="00285E8C"/>
    <w:rPr>
      <w:b/>
      <w:bCs/>
      <w:smallCaps/>
      <w:color w:val="0F4761" w:themeColor="accent1" w:themeShade="BF"/>
      <w:spacing w:val="5"/>
    </w:rPr>
  </w:style>
  <w:style w:type="paragraph" w:styleId="NormalWeb">
    <w:name w:val="Normal (Web)"/>
    <w:basedOn w:val="Normal"/>
    <w:uiPriority w:val="99"/>
    <w:unhideWhenUsed/>
    <w:rsid w:val="00285E8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285E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206</Words>
  <Characters>1177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2026-06-25T14:33:00Z</cp:lastPrinted>
  <dcterms:created xsi:type="dcterms:W3CDTF">2026-06-25T13:52:00Z</dcterms:created>
  <dcterms:modified xsi:type="dcterms:W3CDTF">2026-06-25T14:34:00Z</dcterms:modified>
</cp:coreProperties>
</file>