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E041A" w14:textId="255C4E73" w:rsidR="00263034" w:rsidRPr="00263034" w:rsidRDefault="009639CA" w:rsidP="00263034">
      <w:pPr>
        <w:rPr>
          <w:rFonts w:ascii="Cambria" w:hAnsi="Cambria"/>
          <w:sz w:val="32"/>
          <w:szCs w:val="32"/>
        </w:rPr>
      </w:pPr>
      <w:r>
        <w:rPr>
          <w:rFonts w:ascii="Cambria" w:hAnsi="Cambria"/>
          <w:sz w:val="32"/>
          <w:szCs w:val="32"/>
        </w:rPr>
        <w:t>Parkinson’s cases rising: 25 million expected by 2050</w:t>
      </w:r>
    </w:p>
    <w:p w14:paraId="286B19B2" w14:textId="77777777" w:rsidR="001453D4" w:rsidRPr="001453D4" w:rsidRDefault="001453D4" w:rsidP="001453D4">
      <w:pPr>
        <w:rPr>
          <w:rFonts w:ascii="Cambria" w:hAnsi="Cambria"/>
          <w:sz w:val="22"/>
          <w:szCs w:val="22"/>
        </w:rPr>
      </w:pPr>
      <w:r w:rsidRPr="001453D4">
        <w:rPr>
          <w:rFonts w:ascii="Cambria" w:hAnsi="Cambria"/>
          <w:sz w:val="22"/>
          <w:szCs w:val="22"/>
        </w:rPr>
        <w:t>Heavy metal legend Ozzy Osbourne passed away on July 22, just weeks after wrapping up his farewell tour.</w:t>
      </w:r>
    </w:p>
    <w:p w14:paraId="1C2A02F8" w14:textId="5819794F" w:rsidR="001453D4" w:rsidRDefault="001453D4" w:rsidP="00263034">
      <w:pPr>
        <w:rPr>
          <w:rFonts w:ascii="Cambria" w:hAnsi="Cambria"/>
          <w:sz w:val="22"/>
          <w:szCs w:val="22"/>
        </w:rPr>
      </w:pPr>
      <w:r w:rsidRPr="001453D4">
        <w:rPr>
          <w:rFonts w:ascii="Cambria" w:hAnsi="Cambria"/>
          <w:sz w:val="22"/>
          <w:szCs w:val="22"/>
        </w:rPr>
        <w:t>This comes roughly five years after he announced he had been diagnosed with Parkinson's disease (PD).</w:t>
      </w:r>
    </w:p>
    <w:p w14:paraId="77FFDB16" w14:textId="685190B9" w:rsidR="000F3511" w:rsidRDefault="000F3511" w:rsidP="00263034">
      <w:pPr>
        <w:rPr>
          <w:rFonts w:ascii="Cambria" w:hAnsi="Cambria"/>
          <w:sz w:val="22"/>
          <w:szCs w:val="22"/>
        </w:rPr>
      </w:pPr>
      <w:r w:rsidRPr="000F3511">
        <w:rPr>
          <w:rFonts w:ascii="Cambria" w:hAnsi="Cambria"/>
          <w:sz w:val="22"/>
          <w:szCs w:val="22"/>
        </w:rPr>
        <w:t>Within 25 years, the world can expect to see a 112% increase in the number of people living with Parkinson’s disease (PD</w:t>
      </w:r>
      <w:r>
        <w:rPr>
          <w:rFonts w:ascii="Cambria" w:hAnsi="Cambria"/>
          <w:sz w:val="22"/>
          <w:szCs w:val="22"/>
        </w:rPr>
        <w:t>)</w:t>
      </w:r>
      <w:r w:rsidR="0020443C">
        <w:rPr>
          <w:rFonts w:ascii="Cambria" w:hAnsi="Cambria"/>
          <w:sz w:val="22"/>
          <w:szCs w:val="22"/>
        </w:rPr>
        <w:t xml:space="preserve"> since 2021. </w:t>
      </w:r>
    </w:p>
    <w:p w14:paraId="262AA1B5" w14:textId="35AA9919" w:rsidR="00E01D74" w:rsidRDefault="00E01D74" w:rsidP="00263034">
      <w:pPr>
        <w:rPr>
          <w:rFonts w:ascii="Cambria" w:hAnsi="Cambria"/>
          <w:sz w:val="22"/>
          <w:szCs w:val="22"/>
        </w:rPr>
      </w:pPr>
      <w:r>
        <w:rPr>
          <w:rFonts w:ascii="Cambria" w:hAnsi="Cambria"/>
          <w:sz w:val="22"/>
          <w:szCs w:val="22"/>
        </w:rPr>
        <w:t xml:space="preserve">A new report in </w:t>
      </w:r>
      <w:hyperlink r:id="rId4" w:history="1">
        <w:r w:rsidRPr="006626E1">
          <w:rPr>
            <w:rStyle w:val="Hyperlink"/>
            <w:rFonts w:ascii="Cambria" w:hAnsi="Cambria"/>
            <w:sz w:val="22"/>
            <w:szCs w:val="22"/>
          </w:rPr>
          <w:t>the</w:t>
        </w:r>
        <w:r w:rsidR="000F3511">
          <w:rPr>
            <w:rStyle w:val="Hyperlink"/>
            <w:rFonts w:ascii="Cambria" w:hAnsi="Cambria"/>
            <w:sz w:val="22"/>
            <w:szCs w:val="22"/>
          </w:rPr>
          <w:t xml:space="preserve"> British Medical Journal</w:t>
        </w:r>
        <w:r w:rsidRPr="006626E1">
          <w:rPr>
            <w:rStyle w:val="Hyperlink"/>
            <w:rFonts w:ascii="Cambria" w:hAnsi="Cambria"/>
            <w:sz w:val="22"/>
            <w:szCs w:val="22"/>
          </w:rPr>
          <w:t xml:space="preserve"> </w:t>
        </w:r>
        <w:r w:rsidR="000F3511">
          <w:rPr>
            <w:rStyle w:val="Hyperlink"/>
            <w:rFonts w:ascii="Cambria" w:hAnsi="Cambria"/>
            <w:sz w:val="22"/>
            <w:szCs w:val="22"/>
          </w:rPr>
          <w:t>(</w:t>
        </w:r>
        <w:r w:rsidRPr="006626E1">
          <w:rPr>
            <w:rStyle w:val="Hyperlink"/>
            <w:rFonts w:ascii="Cambria" w:hAnsi="Cambria"/>
            <w:sz w:val="22"/>
            <w:szCs w:val="22"/>
          </w:rPr>
          <w:t>BMJ</w:t>
        </w:r>
      </w:hyperlink>
      <w:r w:rsidR="000F3511">
        <w:rPr>
          <w:rFonts w:ascii="Cambria" w:hAnsi="Cambria"/>
          <w:sz w:val="22"/>
          <w:szCs w:val="22"/>
        </w:rPr>
        <w:t>)</w:t>
      </w:r>
      <w:r>
        <w:rPr>
          <w:rFonts w:ascii="Cambria" w:hAnsi="Cambria"/>
          <w:sz w:val="22"/>
          <w:szCs w:val="22"/>
        </w:rPr>
        <w:t xml:space="preserve"> links population growth and longer predicted lifespans as two main causes for an </w:t>
      </w:r>
      <w:r w:rsidR="000F3511">
        <w:rPr>
          <w:rFonts w:ascii="Cambria" w:hAnsi="Cambria"/>
          <w:sz w:val="22"/>
          <w:szCs w:val="22"/>
        </w:rPr>
        <w:t>expected</w:t>
      </w:r>
      <w:r>
        <w:rPr>
          <w:rFonts w:ascii="Cambria" w:hAnsi="Cambria"/>
          <w:sz w:val="22"/>
          <w:szCs w:val="22"/>
        </w:rPr>
        <w:t xml:space="preserve"> 25 million patients with Parkinson’s across the globe</w:t>
      </w:r>
      <w:r w:rsidR="000F3511">
        <w:rPr>
          <w:rFonts w:ascii="Cambria" w:hAnsi="Cambria"/>
          <w:sz w:val="22"/>
          <w:szCs w:val="22"/>
        </w:rPr>
        <w:t xml:space="preserve"> by 2050. </w:t>
      </w:r>
    </w:p>
    <w:p w14:paraId="2A986C23" w14:textId="77777777" w:rsidR="00E01D74" w:rsidRPr="00263034" w:rsidRDefault="00E01D74" w:rsidP="00E01D74">
      <w:pPr>
        <w:rPr>
          <w:rFonts w:ascii="Cambria" w:hAnsi="Cambria"/>
          <w:b/>
          <w:bCs/>
        </w:rPr>
      </w:pPr>
      <w:r w:rsidRPr="00263034">
        <w:rPr>
          <w:rFonts w:ascii="Cambria" w:hAnsi="Cambria"/>
          <w:b/>
          <w:bCs/>
        </w:rPr>
        <w:t>What is Parkinson's disease? </w:t>
      </w:r>
    </w:p>
    <w:p w14:paraId="6E2C0A6A" w14:textId="0A474314" w:rsidR="00E01D74" w:rsidRDefault="00E01D74" w:rsidP="00263034">
      <w:pPr>
        <w:rPr>
          <w:rFonts w:ascii="Cambria" w:hAnsi="Cambria"/>
          <w:sz w:val="22"/>
          <w:szCs w:val="22"/>
        </w:rPr>
      </w:pPr>
      <w:r>
        <w:rPr>
          <w:rFonts w:ascii="Cambria" w:hAnsi="Cambria"/>
          <w:sz w:val="22"/>
          <w:szCs w:val="22"/>
        </w:rPr>
        <w:t xml:space="preserve">“Parkinson’s disease is a movement disorder which causes a person to move less. It happens because the brain is not making enough dopamine, which is the neurotransmitter required for movement,” says Kavya Moravineni, a movement disorders neurologist with OSF HealthCare Illinois Neurological Institute (INI). “Our movement circuits in the brain use </w:t>
      </w:r>
      <w:r w:rsidR="0020443C">
        <w:rPr>
          <w:rFonts w:ascii="Cambria" w:hAnsi="Cambria"/>
          <w:sz w:val="22"/>
          <w:szCs w:val="22"/>
        </w:rPr>
        <w:t>dopamine</w:t>
      </w:r>
      <w:r>
        <w:rPr>
          <w:rFonts w:ascii="Cambria" w:hAnsi="Cambria"/>
          <w:sz w:val="22"/>
          <w:szCs w:val="22"/>
        </w:rPr>
        <w:t xml:space="preserve"> and cause voluntary movement.”</w:t>
      </w:r>
    </w:p>
    <w:p w14:paraId="141C0779" w14:textId="156F41C6" w:rsidR="00E01D74" w:rsidRDefault="00E01D74" w:rsidP="00263034">
      <w:pPr>
        <w:rPr>
          <w:rFonts w:ascii="Cambria" w:hAnsi="Cambria"/>
          <w:sz w:val="22"/>
          <w:szCs w:val="22"/>
        </w:rPr>
      </w:pPr>
      <w:r>
        <w:rPr>
          <w:rFonts w:ascii="Cambria" w:hAnsi="Cambria"/>
          <w:sz w:val="22"/>
          <w:szCs w:val="22"/>
        </w:rPr>
        <w:t xml:space="preserve">Dr. Moravineni wasn’t shocked to see the </w:t>
      </w:r>
      <w:r w:rsidR="006626E1">
        <w:rPr>
          <w:rFonts w:ascii="Cambria" w:hAnsi="Cambria"/>
          <w:sz w:val="22"/>
          <w:szCs w:val="22"/>
        </w:rPr>
        <w:t>estimate</w:t>
      </w:r>
      <w:r w:rsidR="005F50C7">
        <w:rPr>
          <w:rFonts w:ascii="Cambria" w:hAnsi="Cambria"/>
          <w:sz w:val="22"/>
          <w:szCs w:val="22"/>
        </w:rPr>
        <w:t xml:space="preserve"> in the BMJ</w:t>
      </w:r>
      <w:r>
        <w:rPr>
          <w:rFonts w:ascii="Cambria" w:hAnsi="Cambria"/>
          <w:sz w:val="22"/>
          <w:szCs w:val="22"/>
        </w:rPr>
        <w:t xml:space="preserve">. </w:t>
      </w:r>
      <w:r w:rsidR="006626E1" w:rsidRPr="00263034">
        <w:rPr>
          <w:rFonts w:ascii="Cambria" w:hAnsi="Cambria"/>
          <w:sz w:val="22"/>
          <w:szCs w:val="22"/>
        </w:rPr>
        <w:t>Parkinson's is a neurodegenerative disease, which coincide</w:t>
      </w:r>
      <w:r w:rsidR="008878E8">
        <w:rPr>
          <w:rFonts w:ascii="Cambria" w:hAnsi="Cambria"/>
          <w:sz w:val="22"/>
          <w:szCs w:val="22"/>
        </w:rPr>
        <w:t>s</w:t>
      </w:r>
      <w:r w:rsidR="006626E1" w:rsidRPr="00263034">
        <w:rPr>
          <w:rFonts w:ascii="Cambria" w:hAnsi="Cambria"/>
          <w:sz w:val="22"/>
          <w:szCs w:val="22"/>
        </w:rPr>
        <w:t xml:space="preserve"> with natural aging. So,</w:t>
      </w:r>
      <w:r w:rsidR="008878E8">
        <w:rPr>
          <w:rFonts w:ascii="Cambria" w:hAnsi="Cambria"/>
          <w:sz w:val="22"/>
          <w:szCs w:val="22"/>
        </w:rPr>
        <w:t xml:space="preserve"> as life expectanc</w:t>
      </w:r>
      <w:r w:rsidR="0020443C">
        <w:rPr>
          <w:rFonts w:ascii="Cambria" w:hAnsi="Cambria"/>
          <w:sz w:val="22"/>
          <w:szCs w:val="22"/>
        </w:rPr>
        <w:t>y</w:t>
      </w:r>
      <w:r w:rsidR="008878E8">
        <w:rPr>
          <w:rFonts w:ascii="Cambria" w:hAnsi="Cambria"/>
          <w:sz w:val="22"/>
          <w:szCs w:val="22"/>
        </w:rPr>
        <w:t xml:space="preserve"> increase</w:t>
      </w:r>
      <w:r w:rsidR="0020443C">
        <w:rPr>
          <w:rFonts w:ascii="Cambria" w:hAnsi="Cambria"/>
          <w:sz w:val="22"/>
          <w:szCs w:val="22"/>
        </w:rPr>
        <w:t>s</w:t>
      </w:r>
      <w:r w:rsidR="008878E8">
        <w:rPr>
          <w:rFonts w:ascii="Cambria" w:hAnsi="Cambria"/>
          <w:sz w:val="22"/>
          <w:szCs w:val="22"/>
        </w:rPr>
        <w:t>,</w:t>
      </w:r>
      <w:r w:rsidR="0020443C">
        <w:rPr>
          <w:rFonts w:ascii="Cambria" w:hAnsi="Cambria"/>
          <w:sz w:val="22"/>
          <w:szCs w:val="22"/>
        </w:rPr>
        <w:t xml:space="preserve"> the incidence naturally increases.</w:t>
      </w:r>
      <w:r w:rsidR="006626E1" w:rsidRPr="00263034">
        <w:rPr>
          <w:rFonts w:ascii="Cambria" w:hAnsi="Cambria"/>
          <w:sz w:val="22"/>
          <w:szCs w:val="22"/>
        </w:rPr>
        <w:t xml:space="preserve"> Additionally, Dr. Moravineni believes there has been increased awareness, and in turn, increased diagnoses of Parkinson's. </w:t>
      </w:r>
      <w:r w:rsidR="00520C21" w:rsidRPr="00520C21">
        <w:rPr>
          <w:rFonts w:ascii="Cambria" w:hAnsi="Cambria"/>
          <w:sz w:val="22"/>
          <w:szCs w:val="22"/>
        </w:rPr>
        <w:t xml:space="preserve">People are </w:t>
      </w:r>
      <w:r w:rsidR="000603D0">
        <w:rPr>
          <w:rFonts w:ascii="Cambria" w:hAnsi="Cambria"/>
          <w:sz w:val="22"/>
          <w:szCs w:val="22"/>
        </w:rPr>
        <w:t>seeking out medical attention earlier as they recognize the symptoms, especially if they have a family history</w:t>
      </w:r>
      <w:r w:rsidR="001B4071">
        <w:rPr>
          <w:rFonts w:ascii="Cambria" w:hAnsi="Cambria"/>
          <w:sz w:val="22"/>
          <w:szCs w:val="22"/>
        </w:rPr>
        <w:t xml:space="preserve"> of PD</w:t>
      </w:r>
      <w:r w:rsidR="000603D0">
        <w:rPr>
          <w:rFonts w:ascii="Cambria" w:hAnsi="Cambria"/>
          <w:sz w:val="22"/>
          <w:szCs w:val="22"/>
        </w:rPr>
        <w:t xml:space="preserve">. </w:t>
      </w:r>
    </w:p>
    <w:p w14:paraId="006BCDE4" w14:textId="4B4C7E09" w:rsidR="00E01D74" w:rsidRPr="00E01D74" w:rsidRDefault="00E01D74" w:rsidP="00263034">
      <w:pPr>
        <w:rPr>
          <w:rFonts w:ascii="Cambria" w:hAnsi="Cambria"/>
          <w:b/>
          <w:bCs/>
        </w:rPr>
      </w:pPr>
      <w:r w:rsidRPr="00E01D74">
        <w:rPr>
          <w:rFonts w:ascii="Cambria" w:hAnsi="Cambria"/>
          <w:b/>
          <w:bCs/>
        </w:rPr>
        <w:t>Symptoms of Parkinson’s</w:t>
      </w:r>
    </w:p>
    <w:p w14:paraId="18F08B6E" w14:textId="673A1D9A" w:rsidR="006626E1" w:rsidRDefault="006626E1" w:rsidP="00263034">
      <w:pPr>
        <w:rPr>
          <w:rFonts w:ascii="Cambria" w:hAnsi="Cambria"/>
          <w:sz w:val="22"/>
          <w:szCs w:val="22"/>
        </w:rPr>
      </w:pPr>
      <w:r>
        <w:rPr>
          <w:rFonts w:ascii="Cambria" w:hAnsi="Cambria"/>
          <w:sz w:val="22"/>
          <w:szCs w:val="22"/>
        </w:rPr>
        <w:t xml:space="preserve">“Tremor is the most common one. That’s what brings attention to see that something is wrong here,” Dr. Moravineni says. “Patients can have stiffness in their limbs, primarily in their muscles, and they can have problems walking. The typical dragging feet or not moving their arms as much when they’re walking. </w:t>
      </w:r>
      <w:r w:rsidR="0014011D">
        <w:rPr>
          <w:rFonts w:ascii="Cambria" w:hAnsi="Cambria"/>
          <w:sz w:val="22"/>
          <w:szCs w:val="22"/>
        </w:rPr>
        <w:t>Stooped</w:t>
      </w:r>
      <w:r>
        <w:rPr>
          <w:rFonts w:ascii="Cambria" w:hAnsi="Cambria"/>
          <w:sz w:val="22"/>
          <w:szCs w:val="22"/>
        </w:rPr>
        <w:t xml:space="preserve"> posture is another one.”</w:t>
      </w:r>
    </w:p>
    <w:p w14:paraId="176DC75B" w14:textId="25E5C775" w:rsidR="006626E1" w:rsidRDefault="006626E1" w:rsidP="00263034">
      <w:pPr>
        <w:rPr>
          <w:rFonts w:ascii="Cambria" w:hAnsi="Cambria"/>
          <w:sz w:val="22"/>
          <w:szCs w:val="22"/>
        </w:rPr>
      </w:pPr>
      <w:r>
        <w:rPr>
          <w:rFonts w:ascii="Cambria" w:hAnsi="Cambria"/>
          <w:sz w:val="22"/>
          <w:szCs w:val="22"/>
        </w:rPr>
        <w:t xml:space="preserve">However, patients can have other symptoms which they don’t </w:t>
      </w:r>
      <w:r w:rsidR="008878E8">
        <w:rPr>
          <w:rFonts w:ascii="Cambria" w:hAnsi="Cambria"/>
          <w:sz w:val="22"/>
          <w:szCs w:val="22"/>
        </w:rPr>
        <w:t xml:space="preserve">initially </w:t>
      </w:r>
      <w:r>
        <w:rPr>
          <w:rFonts w:ascii="Cambria" w:hAnsi="Cambria"/>
          <w:sz w:val="22"/>
          <w:szCs w:val="22"/>
        </w:rPr>
        <w:t>attribute to something like Parkinson’s disease. This can be the loss of sense of smell, dizziness upon standing</w:t>
      </w:r>
      <w:r w:rsidR="006248E3">
        <w:rPr>
          <w:rFonts w:ascii="Cambria" w:hAnsi="Cambria"/>
          <w:sz w:val="22"/>
          <w:szCs w:val="22"/>
        </w:rPr>
        <w:t xml:space="preserve"> </w:t>
      </w:r>
      <w:r>
        <w:rPr>
          <w:rFonts w:ascii="Cambria" w:hAnsi="Cambria"/>
          <w:sz w:val="22"/>
          <w:szCs w:val="22"/>
        </w:rPr>
        <w:t>or longstanding history of constipation. Sometimes anxiety or acting out your dreams at night</w:t>
      </w:r>
      <w:r w:rsidR="008878E8">
        <w:rPr>
          <w:rFonts w:ascii="Cambria" w:hAnsi="Cambria"/>
          <w:sz w:val="22"/>
          <w:szCs w:val="22"/>
        </w:rPr>
        <w:t xml:space="preserve"> can be </w:t>
      </w:r>
      <w:r w:rsidR="005E6DE6">
        <w:rPr>
          <w:rFonts w:ascii="Cambria" w:hAnsi="Cambria"/>
          <w:sz w:val="22"/>
          <w:szCs w:val="22"/>
        </w:rPr>
        <w:t xml:space="preserve">longstanding </w:t>
      </w:r>
      <w:r w:rsidR="008878E8">
        <w:rPr>
          <w:rFonts w:ascii="Cambria" w:hAnsi="Cambria"/>
          <w:sz w:val="22"/>
          <w:szCs w:val="22"/>
        </w:rPr>
        <w:t>symptoms</w:t>
      </w:r>
      <w:r>
        <w:rPr>
          <w:rFonts w:ascii="Cambria" w:hAnsi="Cambria"/>
          <w:sz w:val="22"/>
          <w:szCs w:val="22"/>
        </w:rPr>
        <w:t xml:space="preserve">. </w:t>
      </w:r>
    </w:p>
    <w:p w14:paraId="1779DF27" w14:textId="1173F3FC" w:rsidR="00263034" w:rsidRDefault="00263034" w:rsidP="00263034">
      <w:pPr>
        <w:rPr>
          <w:rFonts w:ascii="Cambria" w:hAnsi="Cambria"/>
          <w:sz w:val="22"/>
          <w:szCs w:val="22"/>
        </w:rPr>
      </w:pPr>
      <w:r w:rsidRPr="00263034">
        <w:rPr>
          <w:rFonts w:ascii="Cambria" w:hAnsi="Cambria"/>
          <w:sz w:val="22"/>
          <w:szCs w:val="22"/>
        </w:rPr>
        <w:t>The first step</w:t>
      </w:r>
      <w:r w:rsidR="008878E8">
        <w:rPr>
          <w:rFonts w:ascii="Cambria" w:hAnsi="Cambria"/>
          <w:sz w:val="22"/>
          <w:szCs w:val="22"/>
        </w:rPr>
        <w:t>, Dr. Moravineni says,</w:t>
      </w:r>
      <w:r w:rsidRPr="00263034">
        <w:rPr>
          <w:rFonts w:ascii="Cambria" w:hAnsi="Cambria"/>
          <w:sz w:val="22"/>
          <w:szCs w:val="22"/>
        </w:rPr>
        <w:t xml:space="preserve"> is to get a diagnosis. Next would be to decide how to manage the disease. </w:t>
      </w:r>
      <w:r w:rsidR="008878E8">
        <w:rPr>
          <w:rFonts w:ascii="Cambria" w:hAnsi="Cambria"/>
          <w:sz w:val="22"/>
          <w:szCs w:val="22"/>
        </w:rPr>
        <w:t>The medical team</w:t>
      </w:r>
      <w:r w:rsidR="006801F3">
        <w:rPr>
          <w:rFonts w:ascii="Cambria" w:hAnsi="Cambria"/>
          <w:sz w:val="22"/>
          <w:szCs w:val="22"/>
        </w:rPr>
        <w:t xml:space="preserve"> at OSF INI</w:t>
      </w:r>
      <w:r w:rsidR="008878E8">
        <w:rPr>
          <w:rFonts w:ascii="Cambria" w:hAnsi="Cambria"/>
          <w:sz w:val="22"/>
          <w:szCs w:val="22"/>
        </w:rPr>
        <w:t xml:space="preserve"> </w:t>
      </w:r>
      <w:r w:rsidR="00E11C77">
        <w:rPr>
          <w:rFonts w:ascii="Cambria" w:hAnsi="Cambria"/>
          <w:sz w:val="22"/>
          <w:szCs w:val="22"/>
        </w:rPr>
        <w:t xml:space="preserve">offers </w:t>
      </w:r>
      <w:r w:rsidRPr="00263034">
        <w:rPr>
          <w:rFonts w:ascii="Cambria" w:hAnsi="Cambria"/>
          <w:sz w:val="22"/>
          <w:szCs w:val="22"/>
        </w:rPr>
        <w:t xml:space="preserve">different medication options, </w:t>
      </w:r>
      <w:r w:rsidR="008878E8">
        <w:rPr>
          <w:rFonts w:ascii="Cambria" w:hAnsi="Cambria"/>
          <w:sz w:val="22"/>
          <w:szCs w:val="22"/>
        </w:rPr>
        <w:t>as well as discussing different surgical options</w:t>
      </w:r>
      <w:r w:rsidR="00FB4912">
        <w:rPr>
          <w:rFonts w:ascii="Cambria" w:hAnsi="Cambria"/>
          <w:sz w:val="22"/>
          <w:szCs w:val="22"/>
        </w:rPr>
        <w:t xml:space="preserve">. One example is </w:t>
      </w:r>
      <w:r w:rsidR="008878E8">
        <w:rPr>
          <w:rFonts w:ascii="Cambria" w:hAnsi="Cambria"/>
          <w:sz w:val="22"/>
          <w:szCs w:val="22"/>
        </w:rPr>
        <w:t xml:space="preserve">deep brain stimulation (DBS). </w:t>
      </w:r>
    </w:p>
    <w:p w14:paraId="58BECB4B" w14:textId="77777777" w:rsidR="008878E8" w:rsidRPr="00263034" w:rsidRDefault="008878E8" w:rsidP="008878E8">
      <w:pPr>
        <w:rPr>
          <w:rFonts w:ascii="Cambria" w:hAnsi="Cambria"/>
          <w:b/>
          <w:bCs/>
          <w:sz w:val="22"/>
          <w:szCs w:val="22"/>
        </w:rPr>
      </w:pPr>
      <w:r w:rsidRPr="00263034">
        <w:rPr>
          <w:rFonts w:ascii="Cambria" w:hAnsi="Cambria"/>
          <w:b/>
          <w:bCs/>
          <w:sz w:val="22"/>
          <w:szCs w:val="22"/>
        </w:rPr>
        <w:t>What is deep brain stimulation? </w:t>
      </w:r>
    </w:p>
    <w:p w14:paraId="6EAC0814" w14:textId="1418D8BB" w:rsidR="008878E8" w:rsidRDefault="008878E8" w:rsidP="00263034">
      <w:pPr>
        <w:rPr>
          <w:rFonts w:ascii="Cambria" w:hAnsi="Cambria"/>
          <w:sz w:val="22"/>
          <w:szCs w:val="22"/>
        </w:rPr>
      </w:pPr>
      <w:r w:rsidRPr="00263034">
        <w:rPr>
          <w:rFonts w:ascii="Cambria" w:hAnsi="Cambria"/>
          <w:sz w:val="22"/>
          <w:szCs w:val="22"/>
        </w:rPr>
        <w:t>"It's an implant that's going into your brain. The idea is that we're using electricity to help with symptoms," Dr. Moravineni says. "</w:t>
      </w:r>
      <w:r w:rsidR="00E11C77">
        <w:rPr>
          <w:rFonts w:ascii="Cambria" w:hAnsi="Cambria"/>
          <w:sz w:val="22"/>
          <w:szCs w:val="22"/>
        </w:rPr>
        <w:t>To put it simply, t</w:t>
      </w:r>
      <w:r w:rsidRPr="00263034">
        <w:rPr>
          <w:rFonts w:ascii="Cambria" w:hAnsi="Cambria"/>
          <w:sz w:val="22"/>
          <w:szCs w:val="22"/>
        </w:rPr>
        <w:t xml:space="preserve">he </w:t>
      </w:r>
      <w:r w:rsidR="00F81583">
        <w:rPr>
          <w:rFonts w:ascii="Cambria" w:hAnsi="Cambria"/>
          <w:sz w:val="22"/>
          <w:szCs w:val="22"/>
        </w:rPr>
        <w:t xml:space="preserve">leads </w:t>
      </w:r>
      <w:r w:rsidRPr="00263034">
        <w:rPr>
          <w:rFonts w:ascii="Cambria" w:hAnsi="Cambria"/>
          <w:sz w:val="22"/>
          <w:szCs w:val="22"/>
        </w:rPr>
        <w:t>that go into the brain will pass electricity into the tissue and neurons. This negates abnormal signaling causing symptoms, so it improves symptoms."</w:t>
      </w:r>
    </w:p>
    <w:p w14:paraId="0E752D51" w14:textId="77777777" w:rsidR="008878E8" w:rsidRPr="00263034" w:rsidRDefault="008878E8" w:rsidP="008878E8">
      <w:pPr>
        <w:rPr>
          <w:rFonts w:ascii="Cambria" w:hAnsi="Cambria"/>
          <w:b/>
          <w:bCs/>
          <w:sz w:val="22"/>
          <w:szCs w:val="22"/>
        </w:rPr>
      </w:pPr>
      <w:r w:rsidRPr="00263034">
        <w:rPr>
          <w:rFonts w:ascii="Cambria" w:hAnsi="Cambria"/>
          <w:b/>
          <w:bCs/>
          <w:sz w:val="22"/>
          <w:szCs w:val="22"/>
        </w:rPr>
        <w:t xml:space="preserve">Why deep brain stimulation </w:t>
      </w:r>
      <w:r>
        <w:rPr>
          <w:rFonts w:ascii="Cambria" w:hAnsi="Cambria"/>
          <w:b/>
          <w:bCs/>
          <w:sz w:val="22"/>
          <w:szCs w:val="22"/>
        </w:rPr>
        <w:t xml:space="preserve">can replace </w:t>
      </w:r>
      <w:r w:rsidRPr="00263034">
        <w:rPr>
          <w:rFonts w:ascii="Cambria" w:hAnsi="Cambria"/>
          <w:b/>
          <w:bCs/>
          <w:sz w:val="22"/>
          <w:szCs w:val="22"/>
        </w:rPr>
        <w:t>medication:</w:t>
      </w:r>
    </w:p>
    <w:p w14:paraId="40583539" w14:textId="77777777" w:rsidR="008878E8" w:rsidRPr="00263034" w:rsidRDefault="008878E8" w:rsidP="008878E8">
      <w:pPr>
        <w:rPr>
          <w:rFonts w:ascii="Cambria" w:hAnsi="Cambria"/>
          <w:sz w:val="22"/>
          <w:szCs w:val="22"/>
        </w:rPr>
      </w:pPr>
      <w:r w:rsidRPr="00263034">
        <w:rPr>
          <w:rFonts w:ascii="Cambria" w:hAnsi="Cambria"/>
          <w:sz w:val="22"/>
          <w:szCs w:val="22"/>
        </w:rPr>
        <w:t>"As the disease progresses, the need for medication dosage increases. With that comes side effects. In those situations where the patients are still responding to medications, but experiencing a lot of side effects, deep brain stimulation can help. It's replacing medication while still providing the same benefit," Dr. Moravineni says. </w:t>
      </w:r>
    </w:p>
    <w:p w14:paraId="54BDBFD5" w14:textId="12FE9969" w:rsidR="008878E8" w:rsidRPr="00263034" w:rsidRDefault="008878E8" w:rsidP="008878E8">
      <w:pPr>
        <w:rPr>
          <w:rFonts w:ascii="Cambria" w:hAnsi="Cambria"/>
          <w:sz w:val="22"/>
          <w:szCs w:val="22"/>
        </w:rPr>
      </w:pPr>
      <w:r w:rsidRPr="00263034">
        <w:rPr>
          <w:rFonts w:ascii="Cambria" w:hAnsi="Cambria"/>
          <w:sz w:val="22"/>
          <w:szCs w:val="22"/>
        </w:rPr>
        <w:t xml:space="preserve">It can be increased or decreased based on what the symptoms are doing. Younger patients are often "better" candidates for deep brain stimulation. Patients cannot be candidates if they have severe dementia or underlying psychiatric illness that has not been managed. Of if they don't have solid family support. Dr. Moravineni calls deep </w:t>
      </w:r>
      <w:r w:rsidRPr="00263034">
        <w:rPr>
          <w:rFonts w:ascii="Cambria" w:hAnsi="Cambria"/>
          <w:sz w:val="22"/>
          <w:szCs w:val="22"/>
        </w:rPr>
        <w:lastRenderedPageBreak/>
        <w:t>brain stimulation one of the "next steps" in the process. It is recommended patients have proof of responding well to medication. </w:t>
      </w:r>
    </w:p>
    <w:p w14:paraId="662AB5E4" w14:textId="1BCD59E6" w:rsidR="00263034" w:rsidRPr="00263034" w:rsidRDefault="00263034" w:rsidP="00263034">
      <w:pPr>
        <w:rPr>
          <w:rFonts w:ascii="Cambria" w:hAnsi="Cambria"/>
          <w:sz w:val="22"/>
          <w:szCs w:val="22"/>
        </w:rPr>
      </w:pPr>
      <w:r w:rsidRPr="00263034">
        <w:rPr>
          <w:rFonts w:ascii="Cambria" w:hAnsi="Cambria"/>
          <w:sz w:val="22"/>
          <w:szCs w:val="22"/>
        </w:rPr>
        <w:t>Supportive therapies (speech and/or physical therapy) are beneficial parts of the care journey. </w:t>
      </w:r>
    </w:p>
    <w:p w14:paraId="2A42F9EC" w14:textId="05F451DC" w:rsidR="008878E8" w:rsidRPr="00263034" w:rsidRDefault="008878E8" w:rsidP="008878E8">
      <w:pPr>
        <w:rPr>
          <w:rFonts w:ascii="Cambria" w:hAnsi="Cambria"/>
          <w:sz w:val="22"/>
          <w:szCs w:val="22"/>
        </w:rPr>
      </w:pPr>
      <w:r>
        <w:rPr>
          <w:rFonts w:ascii="Cambria" w:hAnsi="Cambria"/>
          <w:sz w:val="22"/>
          <w:szCs w:val="22"/>
        </w:rPr>
        <w:t xml:space="preserve">The </w:t>
      </w:r>
      <w:hyperlink r:id="rId5" w:history="1">
        <w:r w:rsidRPr="008878E8">
          <w:rPr>
            <w:rStyle w:val="Hyperlink"/>
            <w:rFonts w:ascii="Cambria" w:hAnsi="Cambria"/>
            <w:sz w:val="22"/>
            <w:szCs w:val="22"/>
          </w:rPr>
          <w:t>Michael J. Fox Foundation says</w:t>
        </w:r>
      </w:hyperlink>
      <w:r>
        <w:rPr>
          <w:rFonts w:ascii="Cambria" w:hAnsi="Cambria"/>
          <w:sz w:val="22"/>
          <w:szCs w:val="22"/>
        </w:rPr>
        <w:t xml:space="preserve"> while the BMJ article does not fully articulate the growth of PD, it does shine a light on the need for a cure. </w:t>
      </w:r>
    </w:p>
    <w:p w14:paraId="1E7EF049" w14:textId="0417C040" w:rsidR="008878E8" w:rsidRDefault="008878E8" w:rsidP="00263034">
      <w:pPr>
        <w:rPr>
          <w:rFonts w:ascii="Cambria" w:hAnsi="Cambria"/>
          <w:sz w:val="22"/>
          <w:szCs w:val="22"/>
        </w:rPr>
      </w:pPr>
      <w:r w:rsidRPr="00263034">
        <w:rPr>
          <w:rFonts w:ascii="Cambria" w:hAnsi="Cambria"/>
          <w:sz w:val="22"/>
          <w:szCs w:val="22"/>
        </w:rPr>
        <w:t>There's no great list of health tips out there that can prevent Parkinson's. However, Dr. Moravineni says a well-rounded exercise regimen</w:t>
      </w:r>
      <w:r w:rsidR="006248E3">
        <w:rPr>
          <w:rFonts w:ascii="Cambria" w:hAnsi="Cambria"/>
          <w:sz w:val="22"/>
          <w:szCs w:val="22"/>
        </w:rPr>
        <w:t xml:space="preserve"> can</w:t>
      </w:r>
      <w:r w:rsidRPr="00263034">
        <w:rPr>
          <w:rFonts w:ascii="Cambria" w:hAnsi="Cambria"/>
          <w:sz w:val="22"/>
          <w:szCs w:val="22"/>
        </w:rPr>
        <w:t xml:space="preserve"> help </w:t>
      </w:r>
      <w:r w:rsidR="00FB4912">
        <w:rPr>
          <w:rFonts w:ascii="Cambria" w:hAnsi="Cambria"/>
          <w:sz w:val="22"/>
          <w:szCs w:val="22"/>
        </w:rPr>
        <w:t>slow down progression</w:t>
      </w:r>
      <w:r w:rsidRPr="00263034">
        <w:rPr>
          <w:rFonts w:ascii="Cambria" w:hAnsi="Cambria"/>
          <w:sz w:val="22"/>
          <w:szCs w:val="22"/>
        </w:rPr>
        <w:t xml:space="preserve"> in Parkinson's patients. </w:t>
      </w:r>
    </w:p>
    <w:p w14:paraId="33CF141A" w14:textId="2B57519A" w:rsidR="008878E8" w:rsidRDefault="008878E8" w:rsidP="00263034">
      <w:pPr>
        <w:rPr>
          <w:rFonts w:ascii="Cambria" w:hAnsi="Cambria"/>
          <w:sz w:val="22"/>
          <w:szCs w:val="22"/>
        </w:rPr>
      </w:pPr>
      <w:r w:rsidRPr="00263034">
        <w:rPr>
          <w:rFonts w:ascii="Cambria" w:hAnsi="Cambria"/>
          <w:sz w:val="22"/>
          <w:szCs w:val="22"/>
        </w:rPr>
        <w:t xml:space="preserve">Dr. Moravineni adds that there </w:t>
      </w:r>
      <w:proofErr w:type="gramStart"/>
      <w:r w:rsidRPr="00263034">
        <w:rPr>
          <w:rFonts w:ascii="Cambria" w:hAnsi="Cambria"/>
          <w:sz w:val="22"/>
          <w:szCs w:val="22"/>
        </w:rPr>
        <w:t>have</w:t>
      </w:r>
      <w:proofErr w:type="gramEnd"/>
      <w:r w:rsidRPr="00263034">
        <w:rPr>
          <w:rFonts w:ascii="Cambria" w:hAnsi="Cambria"/>
          <w:sz w:val="22"/>
          <w:szCs w:val="22"/>
        </w:rPr>
        <w:t xml:space="preserve"> </w:t>
      </w:r>
      <w:r w:rsidR="00D10D43">
        <w:rPr>
          <w:rFonts w:ascii="Cambria" w:hAnsi="Cambria"/>
          <w:sz w:val="22"/>
          <w:szCs w:val="22"/>
        </w:rPr>
        <w:t>been increasing amounts of evidence indicating a connection</w:t>
      </w:r>
      <w:r w:rsidRPr="00263034">
        <w:rPr>
          <w:rFonts w:ascii="Cambria" w:hAnsi="Cambria"/>
          <w:sz w:val="22"/>
          <w:szCs w:val="22"/>
        </w:rPr>
        <w:t xml:space="preserve"> between neurologic diseases and gut microbiome. The </w:t>
      </w:r>
      <w:hyperlink r:id="rId6" w:anchor=":~:text=It's%20a%20plant%2Dbased%20diet,diet%20could%20reduce%20dementia%20risk." w:history="1">
        <w:r w:rsidRPr="00263034">
          <w:rPr>
            <w:rStyle w:val="Hyperlink"/>
            <w:rFonts w:ascii="Cambria" w:hAnsi="Cambria"/>
            <w:sz w:val="22"/>
            <w:szCs w:val="22"/>
          </w:rPr>
          <w:t>Mediterranean diet</w:t>
        </w:r>
      </w:hyperlink>
      <w:r w:rsidRPr="00263034">
        <w:rPr>
          <w:rFonts w:ascii="Cambria" w:hAnsi="Cambria"/>
          <w:sz w:val="22"/>
          <w:szCs w:val="22"/>
        </w:rPr>
        <w:t xml:space="preserve"> focuses on healthy habits like drinking less alcohol, </w:t>
      </w:r>
      <w:hyperlink r:id="rId7" w:history="1">
        <w:r w:rsidRPr="00263034">
          <w:rPr>
            <w:rStyle w:val="Hyperlink"/>
            <w:rFonts w:ascii="Cambria" w:hAnsi="Cambria"/>
            <w:sz w:val="22"/>
            <w:szCs w:val="22"/>
          </w:rPr>
          <w:t>eating more plant-based foods</w:t>
        </w:r>
      </w:hyperlink>
      <w:r w:rsidRPr="00263034">
        <w:rPr>
          <w:rFonts w:ascii="Cambria" w:hAnsi="Cambria"/>
          <w:sz w:val="22"/>
          <w:szCs w:val="22"/>
        </w:rPr>
        <w:t xml:space="preserve"> and </w:t>
      </w:r>
      <w:r w:rsidR="000C5C11">
        <w:rPr>
          <w:rFonts w:ascii="Cambria" w:hAnsi="Cambria"/>
          <w:sz w:val="22"/>
          <w:szCs w:val="22"/>
        </w:rPr>
        <w:t>fewer</w:t>
      </w:r>
      <w:r w:rsidRPr="00263034">
        <w:rPr>
          <w:rFonts w:ascii="Cambria" w:hAnsi="Cambria"/>
          <w:sz w:val="22"/>
          <w:szCs w:val="22"/>
        </w:rPr>
        <w:t xml:space="preserve"> red meats</w:t>
      </w:r>
      <w:r w:rsidR="00D10D43">
        <w:rPr>
          <w:rFonts w:ascii="Cambria" w:hAnsi="Cambria"/>
          <w:sz w:val="22"/>
          <w:szCs w:val="22"/>
        </w:rPr>
        <w:t>, encouraging a strong and diverse microbiome. In turn, this may help in prevention and/or reduce the severity of certain neurologic conditions</w:t>
      </w:r>
      <w:r w:rsidRPr="00263034">
        <w:rPr>
          <w:rFonts w:ascii="Cambria" w:hAnsi="Cambria"/>
          <w:sz w:val="22"/>
          <w:szCs w:val="22"/>
        </w:rPr>
        <w:t xml:space="preserve">. </w:t>
      </w:r>
    </w:p>
    <w:p w14:paraId="3E86CFA1" w14:textId="6C26FD91" w:rsidR="00263034" w:rsidRDefault="00263034" w:rsidP="00263034">
      <w:pPr>
        <w:rPr>
          <w:rFonts w:ascii="Cambria" w:hAnsi="Cambria"/>
          <w:sz w:val="22"/>
          <w:szCs w:val="22"/>
        </w:rPr>
      </w:pPr>
      <w:r w:rsidRPr="00263034">
        <w:rPr>
          <w:rFonts w:ascii="Cambria" w:hAnsi="Cambria"/>
          <w:sz w:val="22"/>
          <w:szCs w:val="22"/>
        </w:rPr>
        <w:t>OSF INI has two physicians, one nurse practitioner and therapists caring for patients in the Peoria area. This multi-disciplinary approach to care helps INI be the go-to destination for patients in the community. </w:t>
      </w:r>
    </w:p>
    <w:p w14:paraId="13DD38FA" w14:textId="754BF7A8" w:rsidR="008878E8" w:rsidRPr="00263034" w:rsidRDefault="008878E8" w:rsidP="00263034">
      <w:pPr>
        <w:rPr>
          <w:rFonts w:ascii="Cambria" w:hAnsi="Cambria"/>
          <w:sz w:val="22"/>
          <w:szCs w:val="22"/>
        </w:rPr>
      </w:pPr>
      <w:r>
        <w:rPr>
          <w:rFonts w:ascii="Cambria" w:hAnsi="Cambria"/>
          <w:sz w:val="22"/>
          <w:szCs w:val="22"/>
        </w:rPr>
        <w:t xml:space="preserve">For more information, visit the </w:t>
      </w:r>
      <w:hyperlink r:id="rId8" w:history="1">
        <w:r w:rsidRPr="008878E8">
          <w:rPr>
            <w:rStyle w:val="Hyperlink"/>
            <w:rFonts w:ascii="Cambria" w:hAnsi="Cambria"/>
            <w:sz w:val="22"/>
            <w:szCs w:val="22"/>
          </w:rPr>
          <w:t>OSF INI website</w:t>
        </w:r>
      </w:hyperlink>
      <w:r>
        <w:rPr>
          <w:rFonts w:ascii="Cambria" w:hAnsi="Cambria"/>
          <w:sz w:val="22"/>
          <w:szCs w:val="22"/>
        </w:rPr>
        <w:t xml:space="preserve">. </w:t>
      </w:r>
    </w:p>
    <w:p w14:paraId="02DBEF12" w14:textId="77777777" w:rsidR="00263034" w:rsidRPr="00263034" w:rsidRDefault="00263034">
      <w:pPr>
        <w:rPr>
          <w:rFonts w:ascii="Cambria" w:hAnsi="Cambria"/>
          <w:sz w:val="22"/>
          <w:szCs w:val="22"/>
        </w:rPr>
      </w:pPr>
    </w:p>
    <w:sectPr w:rsidR="00263034" w:rsidRPr="00263034" w:rsidSect="0026303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034"/>
    <w:rsid w:val="000603D0"/>
    <w:rsid w:val="000C5C11"/>
    <w:rsid w:val="000E18DD"/>
    <w:rsid w:val="000F3511"/>
    <w:rsid w:val="0014011D"/>
    <w:rsid w:val="001453D4"/>
    <w:rsid w:val="001B4071"/>
    <w:rsid w:val="0020443C"/>
    <w:rsid w:val="00263034"/>
    <w:rsid w:val="00520C21"/>
    <w:rsid w:val="005E6DE6"/>
    <w:rsid w:val="005F50C7"/>
    <w:rsid w:val="006248E3"/>
    <w:rsid w:val="006626E1"/>
    <w:rsid w:val="006801F3"/>
    <w:rsid w:val="007539C7"/>
    <w:rsid w:val="008878E8"/>
    <w:rsid w:val="00912ACB"/>
    <w:rsid w:val="009639CA"/>
    <w:rsid w:val="00AF3D7D"/>
    <w:rsid w:val="00D10D43"/>
    <w:rsid w:val="00E01D74"/>
    <w:rsid w:val="00E11C77"/>
    <w:rsid w:val="00F81583"/>
    <w:rsid w:val="00FB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3CA0"/>
  <w15:chartTrackingRefBased/>
  <w15:docId w15:val="{899F1ED3-ADD2-4938-BFE4-002308E01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0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0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0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0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0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0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0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0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0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0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0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0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034"/>
    <w:rPr>
      <w:rFonts w:eastAsiaTheme="majorEastAsia" w:cstheme="majorBidi"/>
      <w:color w:val="272727" w:themeColor="text1" w:themeTint="D8"/>
    </w:rPr>
  </w:style>
  <w:style w:type="paragraph" w:styleId="Title">
    <w:name w:val="Title"/>
    <w:basedOn w:val="Normal"/>
    <w:next w:val="Normal"/>
    <w:link w:val="TitleChar"/>
    <w:uiPriority w:val="10"/>
    <w:qFormat/>
    <w:rsid w:val="00263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0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034"/>
    <w:pPr>
      <w:spacing w:before="160"/>
      <w:jc w:val="center"/>
    </w:pPr>
    <w:rPr>
      <w:i/>
      <w:iCs/>
      <w:color w:val="404040" w:themeColor="text1" w:themeTint="BF"/>
    </w:rPr>
  </w:style>
  <w:style w:type="character" w:customStyle="1" w:styleId="QuoteChar">
    <w:name w:val="Quote Char"/>
    <w:basedOn w:val="DefaultParagraphFont"/>
    <w:link w:val="Quote"/>
    <w:uiPriority w:val="29"/>
    <w:rsid w:val="00263034"/>
    <w:rPr>
      <w:i/>
      <w:iCs/>
      <w:color w:val="404040" w:themeColor="text1" w:themeTint="BF"/>
    </w:rPr>
  </w:style>
  <w:style w:type="paragraph" w:styleId="ListParagraph">
    <w:name w:val="List Paragraph"/>
    <w:basedOn w:val="Normal"/>
    <w:uiPriority w:val="34"/>
    <w:qFormat/>
    <w:rsid w:val="00263034"/>
    <w:pPr>
      <w:ind w:left="720"/>
      <w:contextualSpacing/>
    </w:pPr>
  </w:style>
  <w:style w:type="character" w:styleId="IntenseEmphasis">
    <w:name w:val="Intense Emphasis"/>
    <w:basedOn w:val="DefaultParagraphFont"/>
    <w:uiPriority w:val="21"/>
    <w:qFormat/>
    <w:rsid w:val="00263034"/>
    <w:rPr>
      <w:i/>
      <w:iCs/>
      <w:color w:val="0F4761" w:themeColor="accent1" w:themeShade="BF"/>
    </w:rPr>
  </w:style>
  <w:style w:type="paragraph" w:styleId="IntenseQuote">
    <w:name w:val="Intense Quote"/>
    <w:basedOn w:val="Normal"/>
    <w:next w:val="Normal"/>
    <w:link w:val="IntenseQuoteChar"/>
    <w:uiPriority w:val="30"/>
    <w:qFormat/>
    <w:rsid w:val="002630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034"/>
    <w:rPr>
      <w:i/>
      <w:iCs/>
      <w:color w:val="0F4761" w:themeColor="accent1" w:themeShade="BF"/>
    </w:rPr>
  </w:style>
  <w:style w:type="character" w:styleId="IntenseReference">
    <w:name w:val="Intense Reference"/>
    <w:basedOn w:val="DefaultParagraphFont"/>
    <w:uiPriority w:val="32"/>
    <w:qFormat/>
    <w:rsid w:val="00263034"/>
    <w:rPr>
      <w:b/>
      <w:bCs/>
      <w:smallCaps/>
      <w:color w:val="0F4761" w:themeColor="accent1" w:themeShade="BF"/>
      <w:spacing w:val="5"/>
    </w:rPr>
  </w:style>
  <w:style w:type="character" w:styleId="Hyperlink">
    <w:name w:val="Hyperlink"/>
    <w:basedOn w:val="DefaultParagraphFont"/>
    <w:uiPriority w:val="99"/>
    <w:unhideWhenUsed/>
    <w:rsid w:val="006626E1"/>
    <w:rPr>
      <w:color w:val="467886" w:themeColor="hyperlink"/>
      <w:u w:val="single"/>
    </w:rPr>
  </w:style>
  <w:style w:type="character" w:styleId="UnresolvedMention">
    <w:name w:val="Unresolved Mention"/>
    <w:basedOn w:val="DefaultParagraphFont"/>
    <w:uiPriority w:val="99"/>
    <w:semiHidden/>
    <w:unhideWhenUsed/>
    <w:rsid w:val="006626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911578">
      <w:bodyDiv w:val="1"/>
      <w:marLeft w:val="0"/>
      <w:marRight w:val="0"/>
      <w:marTop w:val="0"/>
      <w:marBottom w:val="0"/>
      <w:divBdr>
        <w:top w:val="none" w:sz="0" w:space="0" w:color="auto"/>
        <w:left w:val="none" w:sz="0" w:space="0" w:color="auto"/>
        <w:bottom w:val="none" w:sz="0" w:space="0" w:color="auto"/>
        <w:right w:val="none" w:sz="0" w:space="0" w:color="auto"/>
      </w:divBdr>
    </w:div>
    <w:div w:id="193154617">
      <w:bodyDiv w:val="1"/>
      <w:marLeft w:val="0"/>
      <w:marRight w:val="0"/>
      <w:marTop w:val="0"/>
      <w:marBottom w:val="0"/>
      <w:divBdr>
        <w:top w:val="none" w:sz="0" w:space="0" w:color="auto"/>
        <w:left w:val="none" w:sz="0" w:space="0" w:color="auto"/>
        <w:bottom w:val="none" w:sz="0" w:space="0" w:color="auto"/>
        <w:right w:val="none" w:sz="0" w:space="0" w:color="auto"/>
      </w:divBdr>
      <w:divsChild>
        <w:div w:id="591088532">
          <w:marLeft w:val="0"/>
          <w:marRight w:val="0"/>
          <w:marTop w:val="0"/>
          <w:marBottom w:val="0"/>
          <w:divBdr>
            <w:top w:val="none" w:sz="0" w:space="0" w:color="auto"/>
            <w:left w:val="none" w:sz="0" w:space="0" w:color="auto"/>
            <w:bottom w:val="none" w:sz="0" w:space="0" w:color="auto"/>
            <w:right w:val="none" w:sz="0" w:space="0" w:color="auto"/>
          </w:divBdr>
        </w:div>
        <w:div w:id="62335599">
          <w:marLeft w:val="0"/>
          <w:marRight w:val="0"/>
          <w:marTop w:val="0"/>
          <w:marBottom w:val="0"/>
          <w:divBdr>
            <w:top w:val="none" w:sz="0" w:space="0" w:color="auto"/>
            <w:left w:val="none" w:sz="0" w:space="0" w:color="auto"/>
            <w:bottom w:val="none" w:sz="0" w:space="0" w:color="auto"/>
            <w:right w:val="none" w:sz="0" w:space="0" w:color="auto"/>
          </w:divBdr>
        </w:div>
        <w:div w:id="2135321548">
          <w:marLeft w:val="0"/>
          <w:marRight w:val="0"/>
          <w:marTop w:val="0"/>
          <w:marBottom w:val="0"/>
          <w:divBdr>
            <w:top w:val="none" w:sz="0" w:space="0" w:color="auto"/>
            <w:left w:val="none" w:sz="0" w:space="0" w:color="auto"/>
            <w:bottom w:val="none" w:sz="0" w:space="0" w:color="auto"/>
            <w:right w:val="none" w:sz="0" w:space="0" w:color="auto"/>
          </w:divBdr>
        </w:div>
        <w:div w:id="647980670">
          <w:marLeft w:val="0"/>
          <w:marRight w:val="0"/>
          <w:marTop w:val="0"/>
          <w:marBottom w:val="0"/>
          <w:divBdr>
            <w:top w:val="none" w:sz="0" w:space="0" w:color="auto"/>
            <w:left w:val="none" w:sz="0" w:space="0" w:color="auto"/>
            <w:bottom w:val="none" w:sz="0" w:space="0" w:color="auto"/>
            <w:right w:val="none" w:sz="0" w:space="0" w:color="auto"/>
          </w:divBdr>
        </w:div>
        <w:div w:id="82269102">
          <w:marLeft w:val="0"/>
          <w:marRight w:val="0"/>
          <w:marTop w:val="0"/>
          <w:marBottom w:val="0"/>
          <w:divBdr>
            <w:top w:val="none" w:sz="0" w:space="0" w:color="auto"/>
            <w:left w:val="none" w:sz="0" w:space="0" w:color="auto"/>
            <w:bottom w:val="none" w:sz="0" w:space="0" w:color="auto"/>
            <w:right w:val="none" w:sz="0" w:space="0" w:color="auto"/>
          </w:divBdr>
        </w:div>
        <w:div w:id="1819803872">
          <w:marLeft w:val="0"/>
          <w:marRight w:val="0"/>
          <w:marTop w:val="0"/>
          <w:marBottom w:val="0"/>
          <w:divBdr>
            <w:top w:val="none" w:sz="0" w:space="0" w:color="auto"/>
            <w:left w:val="none" w:sz="0" w:space="0" w:color="auto"/>
            <w:bottom w:val="none" w:sz="0" w:space="0" w:color="auto"/>
            <w:right w:val="none" w:sz="0" w:space="0" w:color="auto"/>
          </w:divBdr>
        </w:div>
        <w:div w:id="275409186">
          <w:marLeft w:val="0"/>
          <w:marRight w:val="0"/>
          <w:marTop w:val="0"/>
          <w:marBottom w:val="0"/>
          <w:divBdr>
            <w:top w:val="none" w:sz="0" w:space="0" w:color="auto"/>
            <w:left w:val="none" w:sz="0" w:space="0" w:color="auto"/>
            <w:bottom w:val="none" w:sz="0" w:space="0" w:color="auto"/>
            <w:right w:val="none" w:sz="0" w:space="0" w:color="auto"/>
          </w:divBdr>
        </w:div>
        <w:div w:id="1473251403">
          <w:marLeft w:val="0"/>
          <w:marRight w:val="0"/>
          <w:marTop w:val="0"/>
          <w:marBottom w:val="0"/>
          <w:divBdr>
            <w:top w:val="none" w:sz="0" w:space="0" w:color="auto"/>
            <w:left w:val="none" w:sz="0" w:space="0" w:color="auto"/>
            <w:bottom w:val="none" w:sz="0" w:space="0" w:color="auto"/>
            <w:right w:val="none" w:sz="0" w:space="0" w:color="auto"/>
          </w:divBdr>
        </w:div>
        <w:div w:id="1117678539">
          <w:marLeft w:val="0"/>
          <w:marRight w:val="0"/>
          <w:marTop w:val="0"/>
          <w:marBottom w:val="0"/>
          <w:divBdr>
            <w:top w:val="none" w:sz="0" w:space="0" w:color="auto"/>
            <w:left w:val="none" w:sz="0" w:space="0" w:color="auto"/>
            <w:bottom w:val="none" w:sz="0" w:space="0" w:color="auto"/>
            <w:right w:val="none" w:sz="0" w:space="0" w:color="auto"/>
          </w:divBdr>
        </w:div>
        <w:div w:id="1715235652">
          <w:marLeft w:val="0"/>
          <w:marRight w:val="0"/>
          <w:marTop w:val="0"/>
          <w:marBottom w:val="0"/>
          <w:divBdr>
            <w:top w:val="none" w:sz="0" w:space="0" w:color="auto"/>
            <w:left w:val="none" w:sz="0" w:space="0" w:color="auto"/>
            <w:bottom w:val="none" w:sz="0" w:space="0" w:color="auto"/>
            <w:right w:val="none" w:sz="0" w:space="0" w:color="auto"/>
          </w:divBdr>
        </w:div>
        <w:div w:id="1021973597">
          <w:marLeft w:val="0"/>
          <w:marRight w:val="0"/>
          <w:marTop w:val="0"/>
          <w:marBottom w:val="0"/>
          <w:divBdr>
            <w:top w:val="none" w:sz="0" w:space="0" w:color="auto"/>
            <w:left w:val="none" w:sz="0" w:space="0" w:color="auto"/>
            <w:bottom w:val="none" w:sz="0" w:space="0" w:color="auto"/>
            <w:right w:val="none" w:sz="0" w:space="0" w:color="auto"/>
          </w:divBdr>
        </w:div>
        <w:div w:id="1040863948">
          <w:marLeft w:val="0"/>
          <w:marRight w:val="0"/>
          <w:marTop w:val="0"/>
          <w:marBottom w:val="0"/>
          <w:divBdr>
            <w:top w:val="none" w:sz="0" w:space="0" w:color="auto"/>
            <w:left w:val="none" w:sz="0" w:space="0" w:color="auto"/>
            <w:bottom w:val="none" w:sz="0" w:space="0" w:color="auto"/>
            <w:right w:val="none" w:sz="0" w:space="0" w:color="auto"/>
          </w:divBdr>
        </w:div>
        <w:div w:id="20981476">
          <w:marLeft w:val="0"/>
          <w:marRight w:val="0"/>
          <w:marTop w:val="0"/>
          <w:marBottom w:val="0"/>
          <w:divBdr>
            <w:top w:val="none" w:sz="0" w:space="0" w:color="auto"/>
            <w:left w:val="none" w:sz="0" w:space="0" w:color="auto"/>
            <w:bottom w:val="none" w:sz="0" w:space="0" w:color="auto"/>
            <w:right w:val="none" w:sz="0" w:space="0" w:color="auto"/>
          </w:divBdr>
        </w:div>
        <w:div w:id="449712856">
          <w:marLeft w:val="0"/>
          <w:marRight w:val="0"/>
          <w:marTop w:val="0"/>
          <w:marBottom w:val="0"/>
          <w:divBdr>
            <w:top w:val="none" w:sz="0" w:space="0" w:color="auto"/>
            <w:left w:val="none" w:sz="0" w:space="0" w:color="auto"/>
            <w:bottom w:val="none" w:sz="0" w:space="0" w:color="auto"/>
            <w:right w:val="none" w:sz="0" w:space="0" w:color="auto"/>
          </w:divBdr>
        </w:div>
        <w:div w:id="1781994274">
          <w:marLeft w:val="0"/>
          <w:marRight w:val="0"/>
          <w:marTop w:val="0"/>
          <w:marBottom w:val="0"/>
          <w:divBdr>
            <w:top w:val="none" w:sz="0" w:space="0" w:color="auto"/>
            <w:left w:val="none" w:sz="0" w:space="0" w:color="auto"/>
            <w:bottom w:val="none" w:sz="0" w:space="0" w:color="auto"/>
            <w:right w:val="none" w:sz="0" w:space="0" w:color="auto"/>
          </w:divBdr>
        </w:div>
        <w:div w:id="136580756">
          <w:marLeft w:val="0"/>
          <w:marRight w:val="0"/>
          <w:marTop w:val="0"/>
          <w:marBottom w:val="0"/>
          <w:divBdr>
            <w:top w:val="none" w:sz="0" w:space="0" w:color="auto"/>
            <w:left w:val="none" w:sz="0" w:space="0" w:color="auto"/>
            <w:bottom w:val="none" w:sz="0" w:space="0" w:color="auto"/>
            <w:right w:val="none" w:sz="0" w:space="0" w:color="auto"/>
          </w:divBdr>
        </w:div>
        <w:div w:id="1613971294">
          <w:marLeft w:val="0"/>
          <w:marRight w:val="0"/>
          <w:marTop w:val="0"/>
          <w:marBottom w:val="0"/>
          <w:divBdr>
            <w:top w:val="none" w:sz="0" w:space="0" w:color="auto"/>
            <w:left w:val="none" w:sz="0" w:space="0" w:color="auto"/>
            <w:bottom w:val="none" w:sz="0" w:space="0" w:color="auto"/>
            <w:right w:val="none" w:sz="0" w:space="0" w:color="auto"/>
          </w:divBdr>
        </w:div>
        <w:div w:id="374501616">
          <w:marLeft w:val="0"/>
          <w:marRight w:val="0"/>
          <w:marTop w:val="0"/>
          <w:marBottom w:val="0"/>
          <w:divBdr>
            <w:top w:val="none" w:sz="0" w:space="0" w:color="auto"/>
            <w:left w:val="none" w:sz="0" w:space="0" w:color="auto"/>
            <w:bottom w:val="none" w:sz="0" w:space="0" w:color="auto"/>
            <w:right w:val="none" w:sz="0" w:space="0" w:color="auto"/>
          </w:divBdr>
        </w:div>
        <w:div w:id="1361013189">
          <w:marLeft w:val="0"/>
          <w:marRight w:val="0"/>
          <w:marTop w:val="0"/>
          <w:marBottom w:val="0"/>
          <w:divBdr>
            <w:top w:val="none" w:sz="0" w:space="0" w:color="auto"/>
            <w:left w:val="none" w:sz="0" w:space="0" w:color="auto"/>
            <w:bottom w:val="none" w:sz="0" w:space="0" w:color="auto"/>
            <w:right w:val="none" w:sz="0" w:space="0" w:color="auto"/>
          </w:divBdr>
        </w:div>
        <w:div w:id="1313145198">
          <w:marLeft w:val="0"/>
          <w:marRight w:val="0"/>
          <w:marTop w:val="0"/>
          <w:marBottom w:val="0"/>
          <w:divBdr>
            <w:top w:val="none" w:sz="0" w:space="0" w:color="auto"/>
            <w:left w:val="none" w:sz="0" w:space="0" w:color="auto"/>
            <w:bottom w:val="none" w:sz="0" w:space="0" w:color="auto"/>
            <w:right w:val="none" w:sz="0" w:space="0" w:color="auto"/>
          </w:divBdr>
        </w:div>
        <w:div w:id="1354107397">
          <w:marLeft w:val="0"/>
          <w:marRight w:val="0"/>
          <w:marTop w:val="0"/>
          <w:marBottom w:val="0"/>
          <w:divBdr>
            <w:top w:val="none" w:sz="0" w:space="0" w:color="auto"/>
            <w:left w:val="none" w:sz="0" w:space="0" w:color="auto"/>
            <w:bottom w:val="none" w:sz="0" w:space="0" w:color="auto"/>
            <w:right w:val="none" w:sz="0" w:space="0" w:color="auto"/>
          </w:divBdr>
        </w:div>
        <w:div w:id="1573273821">
          <w:marLeft w:val="0"/>
          <w:marRight w:val="0"/>
          <w:marTop w:val="0"/>
          <w:marBottom w:val="0"/>
          <w:divBdr>
            <w:top w:val="none" w:sz="0" w:space="0" w:color="auto"/>
            <w:left w:val="none" w:sz="0" w:space="0" w:color="auto"/>
            <w:bottom w:val="none" w:sz="0" w:space="0" w:color="auto"/>
            <w:right w:val="none" w:sz="0" w:space="0" w:color="auto"/>
          </w:divBdr>
        </w:div>
        <w:div w:id="1930305085">
          <w:marLeft w:val="0"/>
          <w:marRight w:val="0"/>
          <w:marTop w:val="0"/>
          <w:marBottom w:val="0"/>
          <w:divBdr>
            <w:top w:val="none" w:sz="0" w:space="0" w:color="auto"/>
            <w:left w:val="none" w:sz="0" w:space="0" w:color="auto"/>
            <w:bottom w:val="none" w:sz="0" w:space="0" w:color="auto"/>
            <w:right w:val="none" w:sz="0" w:space="0" w:color="auto"/>
          </w:divBdr>
        </w:div>
        <w:div w:id="421024241">
          <w:marLeft w:val="0"/>
          <w:marRight w:val="0"/>
          <w:marTop w:val="0"/>
          <w:marBottom w:val="0"/>
          <w:divBdr>
            <w:top w:val="none" w:sz="0" w:space="0" w:color="auto"/>
            <w:left w:val="none" w:sz="0" w:space="0" w:color="auto"/>
            <w:bottom w:val="none" w:sz="0" w:space="0" w:color="auto"/>
            <w:right w:val="none" w:sz="0" w:space="0" w:color="auto"/>
          </w:divBdr>
        </w:div>
        <w:div w:id="783772469">
          <w:marLeft w:val="0"/>
          <w:marRight w:val="0"/>
          <w:marTop w:val="0"/>
          <w:marBottom w:val="0"/>
          <w:divBdr>
            <w:top w:val="none" w:sz="0" w:space="0" w:color="auto"/>
            <w:left w:val="none" w:sz="0" w:space="0" w:color="auto"/>
            <w:bottom w:val="none" w:sz="0" w:space="0" w:color="auto"/>
            <w:right w:val="none" w:sz="0" w:space="0" w:color="auto"/>
          </w:divBdr>
        </w:div>
        <w:div w:id="13658962">
          <w:marLeft w:val="0"/>
          <w:marRight w:val="0"/>
          <w:marTop w:val="0"/>
          <w:marBottom w:val="0"/>
          <w:divBdr>
            <w:top w:val="none" w:sz="0" w:space="0" w:color="auto"/>
            <w:left w:val="none" w:sz="0" w:space="0" w:color="auto"/>
            <w:bottom w:val="none" w:sz="0" w:space="0" w:color="auto"/>
            <w:right w:val="none" w:sz="0" w:space="0" w:color="auto"/>
          </w:divBdr>
        </w:div>
        <w:div w:id="1222715682">
          <w:marLeft w:val="0"/>
          <w:marRight w:val="0"/>
          <w:marTop w:val="0"/>
          <w:marBottom w:val="0"/>
          <w:divBdr>
            <w:top w:val="none" w:sz="0" w:space="0" w:color="auto"/>
            <w:left w:val="none" w:sz="0" w:space="0" w:color="auto"/>
            <w:bottom w:val="none" w:sz="0" w:space="0" w:color="auto"/>
            <w:right w:val="none" w:sz="0" w:space="0" w:color="auto"/>
          </w:divBdr>
        </w:div>
      </w:divsChild>
    </w:div>
    <w:div w:id="1061176055">
      <w:bodyDiv w:val="1"/>
      <w:marLeft w:val="0"/>
      <w:marRight w:val="0"/>
      <w:marTop w:val="0"/>
      <w:marBottom w:val="0"/>
      <w:divBdr>
        <w:top w:val="none" w:sz="0" w:space="0" w:color="auto"/>
        <w:left w:val="none" w:sz="0" w:space="0" w:color="auto"/>
        <w:bottom w:val="none" w:sz="0" w:space="0" w:color="auto"/>
        <w:right w:val="none" w:sz="0" w:space="0" w:color="auto"/>
      </w:divBdr>
      <w:divsChild>
        <w:div w:id="720247621">
          <w:marLeft w:val="0"/>
          <w:marRight w:val="0"/>
          <w:marTop w:val="0"/>
          <w:marBottom w:val="0"/>
          <w:divBdr>
            <w:top w:val="none" w:sz="0" w:space="0" w:color="auto"/>
            <w:left w:val="none" w:sz="0" w:space="0" w:color="auto"/>
            <w:bottom w:val="none" w:sz="0" w:space="0" w:color="auto"/>
            <w:right w:val="none" w:sz="0" w:space="0" w:color="auto"/>
          </w:divBdr>
        </w:div>
        <w:div w:id="659386185">
          <w:marLeft w:val="0"/>
          <w:marRight w:val="0"/>
          <w:marTop w:val="0"/>
          <w:marBottom w:val="0"/>
          <w:divBdr>
            <w:top w:val="none" w:sz="0" w:space="0" w:color="auto"/>
            <w:left w:val="none" w:sz="0" w:space="0" w:color="auto"/>
            <w:bottom w:val="none" w:sz="0" w:space="0" w:color="auto"/>
            <w:right w:val="none" w:sz="0" w:space="0" w:color="auto"/>
          </w:divBdr>
        </w:div>
        <w:div w:id="1946573375">
          <w:marLeft w:val="0"/>
          <w:marRight w:val="0"/>
          <w:marTop w:val="0"/>
          <w:marBottom w:val="0"/>
          <w:divBdr>
            <w:top w:val="none" w:sz="0" w:space="0" w:color="auto"/>
            <w:left w:val="none" w:sz="0" w:space="0" w:color="auto"/>
            <w:bottom w:val="none" w:sz="0" w:space="0" w:color="auto"/>
            <w:right w:val="none" w:sz="0" w:space="0" w:color="auto"/>
          </w:divBdr>
        </w:div>
        <w:div w:id="1078789030">
          <w:marLeft w:val="0"/>
          <w:marRight w:val="0"/>
          <w:marTop w:val="0"/>
          <w:marBottom w:val="0"/>
          <w:divBdr>
            <w:top w:val="none" w:sz="0" w:space="0" w:color="auto"/>
            <w:left w:val="none" w:sz="0" w:space="0" w:color="auto"/>
            <w:bottom w:val="none" w:sz="0" w:space="0" w:color="auto"/>
            <w:right w:val="none" w:sz="0" w:space="0" w:color="auto"/>
          </w:divBdr>
        </w:div>
        <w:div w:id="313025083">
          <w:marLeft w:val="0"/>
          <w:marRight w:val="0"/>
          <w:marTop w:val="0"/>
          <w:marBottom w:val="0"/>
          <w:divBdr>
            <w:top w:val="none" w:sz="0" w:space="0" w:color="auto"/>
            <w:left w:val="none" w:sz="0" w:space="0" w:color="auto"/>
            <w:bottom w:val="none" w:sz="0" w:space="0" w:color="auto"/>
            <w:right w:val="none" w:sz="0" w:space="0" w:color="auto"/>
          </w:divBdr>
        </w:div>
        <w:div w:id="682241607">
          <w:marLeft w:val="0"/>
          <w:marRight w:val="0"/>
          <w:marTop w:val="0"/>
          <w:marBottom w:val="0"/>
          <w:divBdr>
            <w:top w:val="none" w:sz="0" w:space="0" w:color="auto"/>
            <w:left w:val="none" w:sz="0" w:space="0" w:color="auto"/>
            <w:bottom w:val="none" w:sz="0" w:space="0" w:color="auto"/>
            <w:right w:val="none" w:sz="0" w:space="0" w:color="auto"/>
          </w:divBdr>
        </w:div>
        <w:div w:id="1958172017">
          <w:marLeft w:val="0"/>
          <w:marRight w:val="0"/>
          <w:marTop w:val="0"/>
          <w:marBottom w:val="0"/>
          <w:divBdr>
            <w:top w:val="none" w:sz="0" w:space="0" w:color="auto"/>
            <w:left w:val="none" w:sz="0" w:space="0" w:color="auto"/>
            <w:bottom w:val="none" w:sz="0" w:space="0" w:color="auto"/>
            <w:right w:val="none" w:sz="0" w:space="0" w:color="auto"/>
          </w:divBdr>
        </w:div>
        <w:div w:id="1755085127">
          <w:marLeft w:val="0"/>
          <w:marRight w:val="0"/>
          <w:marTop w:val="0"/>
          <w:marBottom w:val="0"/>
          <w:divBdr>
            <w:top w:val="none" w:sz="0" w:space="0" w:color="auto"/>
            <w:left w:val="none" w:sz="0" w:space="0" w:color="auto"/>
            <w:bottom w:val="none" w:sz="0" w:space="0" w:color="auto"/>
            <w:right w:val="none" w:sz="0" w:space="0" w:color="auto"/>
          </w:divBdr>
        </w:div>
        <w:div w:id="1119687850">
          <w:marLeft w:val="0"/>
          <w:marRight w:val="0"/>
          <w:marTop w:val="0"/>
          <w:marBottom w:val="0"/>
          <w:divBdr>
            <w:top w:val="none" w:sz="0" w:space="0" w:color="auto"/>
            <w:left w:val="none" w:sz="0" w:space="0" w:color="auto"/>
            <w:bottom w:val="none" w:sz="0" w:space="0" w:color="auto"/>
            <w:right w:val="none" w:sz="0" w:space="0" w:color="auto"/>
          </w:divBdr>
        </w:div>
        <w:div w:id="1567490706">
          <w:marLeft w:val="0"/>
          <w:marRight w:val="0"/>
          <w:marTop w:val="0"/>
          <w:marBottom w:val="0"/>
          <w:divBdr>
            <w:top w:val="none" w:sz="0" w:space="0" w:color="auto"/>
            <w:left w:val="none" w:sz="0" w:space="0" w:color="auto"/>
            <w:bottom w:val="none" w:sz="0" w:space="0" w:color="auto"/>
            <w:right w:val="none" w:sz="0" w:space="0" w:color="auto"/>
          </w:divBdr>
        </w:div>
        <w:div w:id="315838448">
          <w:marLeft w:val="0"/>
          <w:marRight w:val="0"/>
          <w:marTop w:val="0"/>
          <w:marBottom w:val="0"/>
          <w:divBdr>
            <w:top w:val="none" w:sz="0" w:space="0" w:color="auto"/>
            <w:left w:val="none" w:sz="0" w:space="0" w:color="auto"/>
            <w:bottom w:val="none" w:sz="0" w:space="0" w:color="auto"/>
            <w:right w:val="none" w:sz="0" w:space="0" w:color="auto"/>
          </w:divBdr>
        </w:div>
        <w:div w:id="1144347253">
          <w:marLeft w:val="0"/>
          <w:marRight w:val="0"/>
          <w:marTop w:val="0"/>
          <w:marBottom w:val="0"/>
          <w:divBdr>
            <w:top w:val="none" w:sz="0" w:space="0" w:color="auto"/>
            <w:left w:val="none" w:sz="0" w:space="0" w:color="auto"/>
            <w:bottom w:val="none" w:sz="0" w:space="0" w:color="auto"/>
            <w:right w:val="none" w:sz="0" w:space="0" w:color="auto"/>
          </w:divBdr>
        </w:div>
        <w:div w:id="1499005188">
          <w:marLeft w:val="0"/>
          <w:marRight w:val="0"/>
          <w:marTop w:val="0"/>
          <w:marBottom w:val="0"/>
          <w:divBdr>
            <w:top w:val="none" w:sz="0" w:space="0" w:color="auto"/>
            <w:left w:val="none" w:sz="0" w:space="0" w:color="auto"/>
            <w:bottom w:val="none" w:sz="0" w:space="0" w:color="auto"/>
            <w:right w:val="none" w:sz="0" w:space="0" w:color="auto"/>
          </w:divBdr>
        </w:div>
        <w:div w:id="154340140">
          <w:marLeft w:val="0"/>
          <w:marRight w:val="0"/>
          <w:marTop w:val="0"/>
          <w:marBottom w:val="0"/>
          <w:divBdr>
            <w:top w:val="none" w:sz="0" w:space="0" w:color="auto"/>
            <w:left w:val="none" w:sz="0" w:space="0" w:color="auto"/>
            <w:bottom w:val="none" w:sz="0" w:space="0" w:color="auto"/>
            <w:right w:val="none" w:sz="0" w:space="0" w:color="auto"/>
          </w:divBdr>
        </w:div>
        <w:div w:id="377553583">
          <w:marLeft w:val="0"/>
          <w:marRight w:val="0"/>
          <w:marTop w:val="0"/>
          <w:marBottom w:val="0"/>
          <w:divBdr>
            <w:top w:val="none" w:sz="0" w:space="0" w:color="auto"/>
            <w:left w:val="none" w:sz="0" w:space="0" w:color="auto"/>
            <w:bottom w:val="none" w:sz="0" w:space="0" w:color="auto"/>
            <w:right w:val="none" w:sz="0" w:space="0" w:color="auto"/>
          </w:divBdr>
        </w:div>
        <w:div w:id="1785266677">
          <w:marLeft w:val="0"/>
          <w:marRight w:val="0"/>
          <w:marTop w:val="0"/>
          <w:marBottom w:val="0"/>
          <w:divBdr>
            <w:top w:val="none" w:sz="0" w:space="0" w:color="auto"/>
            <w:left w:val="none" w:sz="0" w:space="0" w:color="auto"/>
            <w:bottom w:val="none" w:sz="0" w:space="0" w:color="auto"/>
            <w:right w:val="none" w:sz="0" w:space="0" w:color="auto"/>
          </w:divBdr>
        </w:div>
        <w:div w:id="335152689">
          <w:marLeft w:val="0"/>
          <w:marRight w:val="0"/>
          <w:marTop w:val="0"/>
          <w:marBottom w:val="0"/>
          <w:divBdr>
            <w:top w:val="none" w:sz="0" w:space="0" w:color="auto"/>
            <w:left w:val="none" w:sz="0" w:space="0" w:color="auto"/>
            <w:bottom w:val="none" w:sz="0" w:space="0" w:color="auto"/>
            <w:right w:val="none" w:sz="0" w:space="0" w:color="auto"/>
          </w:divBdr>
        </w:div>
        <w:div w:id="463012996">
          <w:marLeft w:val="0"/>
          <w:marRight w:val="0"/>
          <w:marTop w:val="0"/>
          <w:marBottom w:val="0"/>
          <w:divBdr>
            <w:top w:val="none" w:sz="0" w:space="0" w:color="auto"/>
            <w:left w:val="none" w:sz="0" w:space="0" w:color="auto"/>
            <w:bottom w:val="none" w:sz="0" w:space="0" w:color="auto"/>
            <w:right w:val="none" w:sz="0" w:space="0" w:color="auto"/>
          </w:divBdr>
        </w:div>
        <w:div w:id="1255167900">
          <w:marLeft w:val="0"/>
          <w:marRight w:val="0"/>
          <w:marTop w:val="0"/>
          <w:marBottom w:val="0"/>
          <w:divBdr>
            <w:top w:val="none" w:sz="0" w:space="0" w:color="auto"/>
            <w:left w:val="none" w:sz="0" w:space="0" w:color="auto"/>
            <w:bottom w:val="none" w:sz="0" w:space="0" w:color="auto"/>
            <w:right w:val="none" w:sz="0" w:space="0" w:color="auto"/>
          </w:divBdr>
        </w:div>
        <w:div w:id="191303703">
          <w:marLeft w:val="0"/>
          <w:marRight w:val="0"/>
          <w:marTop w:val="0"/>
          <w:marBottom w:val="0"/>
          <w:divBdr>
            <w:top w:val="none" w:sz="0" w:space="0" w:color="auto"/>
            <w:left w:val="none" w:sz="0" w:space="0" w:color="auto"/>
            <w:bottom w:val="none" w:sz="0" w:space="0" w:color="auto"/>
            <w:right w:val="none" w:sz="0" w:space="0" w:color="auto"/>
          </w:divBdr>
        </w:div>
        <w:div w:id="1164474057">
          <w:marLeft w:val="0"/>
          <w:marRight w:val="0"/>
          <w:marTop w:val="0"/>
          <w:marBottom w:val="0"/>
          <w:divBdr>
            <w:top w:val="none" w:sz="0" w:space="0" w:color="auto"/>
            <w:left w:val="none" w:sz="0" w:space="0" w:color="auto"/>
            <w:bottom w:val="none" w:sz="0" w:space="0" w:color="auto"/>
            <w:right w:val="none" w:sz="0" w:space="0" w:color="auto"/>
          </w:divBdr>
        </w:div>
        <w:div w:id="803234775">
          <w:marLeft w:val="0"/>
          <w:marRight w:val="0"/>
          <w:marTop w:val="0"/>
          <w:marBottom w:val="0"/>
          <w:divBdr>
            <w:top w:val="none" w:sz="0" w:space="0" w:color="auto"/>
            <w:left w:val="none" w:sz="0" w:space="0" w:color="auto"/>
            <w:bottom w:val="none" w:sz="0" w:space="0" w:color="auto"/>
            <w:right w:val="none" w:sz="0" w:space="0" w:color="auto"/>
          </w:divBdr>
        </w:div>
        <w:div w:id="1491671384">
          <w:marLeft w:val="0"/>
          <w:marRight w:val="0"/>
          <w:marTop w:val="0"/>
          <w:marBottom w:val="0"/>
          <w:divBdr>
            <w:top w:val="none" w:sz="0" w:space="0" w:color="auto"/>
            <w:left w:val="none" w:sz="0" w:space="0" w:color="auto"/>
            <w:bottom w:val="none" w:sz="0" w:space="0" w:color="auto"/>
            <w:right w:val="none" w:sz="0" w:space="0" w:color="auto"/>
          </w:divBdr>
        </w:div>
        <w:div w:id="1230966254">
          <w:marLeft w:val="0"/>
          <w:marRight w:val="0"/>
          <w:marTop w:val="0"/>
          <w:marBottom w:val="0"/>
          <w:divBdr>
            <w:top w:val="none" w:sz="0" w:space="0" w:color="auto"/>
            <w:left w:val="none" w:sz="0" w:space="0" w:color="auto"/>
            <w:bottom w:val="none" w:sz="0" w:space="0" w:color="auto"/>
            <w:right w:val="none" w:sz="0" w:space="0" w:color="auto"/>
          </w:divBdr>
        </w:div>
        <w:div w:id="1857111352">
          <w:marLeft w:val="0"/>
          <w:marRight w:val="0"/>
          <w:marTop w:val="0"/>
          <w:marBottom w:val="0"/>
          <w:divBdr>
            <w:top w:val="none" w:sz="0" w:space="0" w:color="auto"/>
            <w:left w:val="none" w:sz="0" w:space="0" w:color="auto"/>
            <w:bottom w:val="none" w:sz="0" w:space="0" w:color="auto"/>
            <w:right w:val="none" w:sz="0" w:space="0" w:color="auto"/>
          </w:divBdr>
        </w:div>
        <w:div w:id="568004016">
          <w:marLeft w:val="0"/>
          <w:marRight w:val="0"/>
          <w:marTop w:val="0"/>
          <w:marBottom w:val="0"/>
          <w:divBdr>
            <w:top w:val="none" w:sz="0" w:space="0" w:color="auto"/>
            <w:left w:val="none" w:sz="0" w:space="0" w:color="auto"/>
            <w:bottom w:val="none" w:sz="0" w:space="0" w:color="auto"/>
            <w:right w:val="none" w:sz="0" w:space="0" w:color="auto"/>
          </w:divBdr>
        </w:div>
        <w:div w:id="898325429">
          <w:marLeft w:val="0"/>
          <w:marRight w:val="0"/>
          <w:marTop w:val="0"/>
          <w:marBottom w:val="0"/>
          <w:divBdr>
            <w:top w:val="none" w:sz="0" w:space="0" w:color="auto"/>
            <w:left w:val="none" w:sz="0" w:space="0" w:color="auto"/>
            <w:bottom w:val="none" w:sz="0" w:space="0" w:color="auto"/>
            <w:right w:val="none" w:sz="0" w:space="0" w:color="auto"/>
          </w:divBdr>
        </w:div>
      </w:divsChild>
    </w:div>
    <w:div w:id="152852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neurosciences" TargetMode="External"/><Relationship Id="rId3" Type="http://schemas.openxmlformats.org/officeDocument/2006/relationships/webSettings" Target="webSettings.xml"/><Relationship Id="rId7" Type="http://schemas.openxmlformats.org/officeDocument/2006/relationships/hyperlink" Target="https://newsroom.osfhealthcare.org/20-foods-to-boost-brain-heal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room.osfhealthcare.org/new-year-new-diet/" TargetMode="External"/><Relationship Id="rId5" Type="http://schemas.openxmlformats.org/officeDocument/2006/relationships/hyperlink" Target="https://www.michaeljfox.org/news/new-estimate-suggests-25-million-people-parkinsons-2050" TargetMode="External"/><Relationship Id="rId10" Type="http://schemas.openxmlformats.org/officeDocument/2006/relationships/theme" Target="theme/theme1.xml"/><Relationship Id="rId4" Type="http://schemas.openxmlformats.org/officeDocument/2006/relationships/hyperlink" Target="https://www.bmj.com/content/388/bmj-2024-08095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1470</TotalTime>
  <Pages>2</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18</cp:revision>
  <dcterms:created xsi:type="dcterms:W3CDTF">2025-03-27T13:50:00Z</dcterms:created>
  <dcterms:modified xsi:type="dcterms:W3CDTF">2025-07-23T21:53:00Z</dcterms:modified>
</cp:coreProperties>
</file>