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8EDCFD" w14:textId="77777777" w:rsidR="000955CB" w:rsidRDefault="000955CB" w:rsidP="000955CB">
      <w:pPr>
        <w:rPr>
          <w:rFonts w:ascii="Tahoma" w:hAnsi="Tahoma" w:cs="Tahoma"/>
          <w:sz w:val="20"/>
          <w:szCs w:val="22"/>
        </w:rPr>
      </w:pPr>
      <w:r>
        <w:rPr>
          <w:rFonts w:ascii="Tahoma" w:hAnsi="Tahoma" w:cs="Tahoma"/>
          <w:b/>
          <w:bCs/>
          <w:sz w:val="24"/>
          <w:szCs w:val="28"/>
        </w:rPr>
        <w:t>Calluses: Handle with care</w:t>
      </w:r>
    </w:p>
    <w:p w14:paraId="0BC0A137" w14:textId="77777777" w:rsidR="000955CB" w:rsidRDefault="000955CB" w:rsidP="000955CB">
      <w:pPr>
        <w:rPr>
          <w:rFonts w:ascii="Tahoma" w:hAnsi="Tahoma" w:cs="Tahoma"/>
          <w:sz w:val="20"/>
          <w:szCs w:val="22"/>
        </w:rPr>
      </w:pPr>
    </w:p>
    <w:p w14:paraId="5358163D" w14:textId="77777777" w:rsidR="000955CB" w:rsidRDefault="000955CB" w:rsidP="000955CB">
      <w:pPr>
        <w:rPr>
          <w:rFonts w:ascii="Tahoma" w:hAnsi="Tahoma" w:cs="Tahoma"/>
          <w:sz w:val="20"/>
          <w:szCs w:val="22"/>
        </w:rPr>
      </w:pPr>
    </w:p>
    <w:p w14:paraId="18E5F502" w14:textId="77777777" w:rsidR="000955CB" w:rsidRDefault="000955CB" w:rsidP="000955CB">
      <w:pPr>
        <w:rPr>
          <w:rFonts w:ascii="Tahoma" w:hAnsi="Tahoma" w:cs="Tahoma"/>
          <w:sz w:val="20"/>
          <w:szCs w:val="22"/>
        </w:rPr>
      </w:pPr>
    </w:p>
    <w:p w14:paraId="77F58382" w14:textId="77777777" w:rsidR="000955CB" w:rsidRDefault="000955CB" w:rsidP="000955CB">
      <w:pPr>
        <w:rPr>
          <w:rFonts w:ascii="Tahoma" w:hAnsi="Tahoma" w:cs="Tahoma"/>
          <w:sz w:val="20"/>
          <w:szCs w:val="22"/>
        </w:rPr>
      </w:pPr>
    </w:p>
    <w:p w14:paraId="3B0C2C80" w14:textId="39A20344" w:rsidR="000955CB" w:rsidRDefault="000955CB" w:rsidP="000955CB">
      <w:pPr>
        <w:rPr>
          <w:rFonts w:ascii="Tahoma" w:hAnsi="Tahoma" w:cs="Tahoma"/>
          <w:sz w:val="20"/>
          <w:szCs w:val="22"/>
        </w:rPr>
      </w:pPr>
      <w:r w:rsidRPr="000955CB">
        <w:rPr>
          <w:rFonts w:ascii="Tahoma" w:hAnsi="Tahoma" w:cs="Tahoma"/>
          <w:sz w:val="20"/>
          <w:szCs w:val="22"/>
          <w:highlight w:val="yellow"/>
        </w:rPr>
        <w:t>ANCHOR LEDE</w:t>
      </w:r>
    </w:p>
    <w:p w14:paraId="316BF1EC" w14:textId="77777777" w:rsidR="000955CB" w:rsidRDefault="000955CB" w:rsidP="000955CB">
      <w:pPr>
        <w:rPr>
          <w:rFonts w:ascii="Tahoma" w:hAnsi="Tahoma" w:cs="Tahoma"/>
          <w:sz w:val="20"/>
          <w:szCs w:val="22"/>
        </w:rPr>
      </w:pPr>
    </w:p>
    <w:p w14:paraId="20C30BD6" w14:textId="514AB00B" w:rsidR="000955CB" w:rsidRDefault="000955CB" w:rsidP="000955CB">
      <w:pPr>
        <w:rPr>
          <w:rFonts w:ascii="Tahoma" w:hAnsi="Tahoma" w:cs="Tahoma"/>
          <w:sz w:val="20"/>
          <w:szCs w:val="22"/>
        </w:rPr>
      </w:pPr>
      <w:r>
        <w:rPr>
          <w:rFonts w:ascii="Tahoma" w:hAnsi="Tahoma" w:cs="Tahoma"/>
          <w:sz w:val="20"/>
          <w:szCs w:val="22"/>
        </w:rPr>
        <w:t>Follow enough dermatologists on social media, and you’re bound to come across a viral video of a person with a ton of dead skin on their foot. The provider usually narrates while they chip away – literally – at the problem.</w:t>
      </w:r>
      <w:r>
        <w:rPr>
          <w:rFonts w:ascii="Tahoma" w:hAnsi="Tahoma" w:cs="Tahoma"/>
          <w:sz w:val="20"/>
          <w:szCs w:val="22"/>
        </w:rPr>
        <w:br/>
      </w:r>
      <w:r>
        <w:rPr>
          <w:rFonts w:ascii="Tahoma" w:hAnsi="Tahoma" w:cs="Tahoma"/>
          <w:sz w:val="20"/>
          <w:szCs w:val="22"/>
        </w:rPr>
        <w:br/>
        <w:t>Thankfully, that’s not the norm</w:t>
      </w:r>
      <w:r>
        <w:rPr>
          <w:rFonts w:ascii="Tahoma" w:hAnsi="Tahoma" w:cs="Tahoma"/>
          <w:sz w:val="20"/>
          <w:szCs w:val="22"/>
        </w:rPr>
        <w:t xml:space="preserve">. </w:t>
      </w:r>
      <w:r>
        <w:rPr>
          <w:rFonts w:ascii="Tahoma" w:hAnsi="Tahoma" w:cs="Tahoma"/>
          <w:sz w:val="20"/>
          <w:szCs w:val="22"/>
        </w:rPr>
        <w:t>But you should still know the right way and the wrong way to remove foot calluses.</w:t>
      </w:r>
      <w:r>
        <w:rPr>
          <w:rFonts w:ascii="Tahoma" w:hAnsi="Tahoma" w:cs="Tahoma"/>
          <w:sz w:val="20"/>
          <w:szCs w:val="22"/>
        </w:rPr>
        <w:br/>
      </w:r>
      <w:r>
        <w:rPr>
          <w:rFonts w:ascii="Tahoma" w:hAnsi="Tahoma" w:cs="Tahoma"/>
          <w:sz w:val="20"/>
          <w:szCs w:val="22"/>
        </w:rPr>
        <w:br/>
      </w:r>
      <w:r w:rsidRPr="000955CB">
        <w:rPr>
          <w:rFonts w:ascii="Tahoma" w:hAnsi="Tahoma" w:cs="Tahoma"/>
          <w:sz w:val="20"/>
          <w:szCs w:val="22"/>
          <w:highlight w:val="yellow"/>
        </w:rPr>
        <w:t>TAKE VO</w:t>
      </w:r>
    </w:p>
    <w:p w14:paraId="75A9E316" w14:textId="77777777" w:rsidR="000955CB" w:rsidRDefault="000955CB" w:rsidP="000955CB">
      <w:pPr>
        <w:rPr>
          <w:rFonts w:ascii="Tahoma" w:hAnsi="Tahoma" w:cs="Tahoma"/>
          <w:sz w:val="20"/>
          <w:szCs w:val="22"/>
        </w:rPr>
      </w:pPr>
    </w:p>
    <w:p w14:paraId="05175FF3" w14:textId="5DB9D818" w:rsidR="000955CB" w:rsidRDefault="000955CB" w:rsidP="000955CB">
      <w:pPr>
        <w:rPr>
          <w:rFonts w:ascii="Tahoma" w:hAnsi="Tahoma" w:cs="Tahoma"/>
          <w:sz w:val="20"/>
          <w:szCs w:val="22"/>
        </w:rPr>
      </w:pPr>
      <w:r>
        <w:rPr>
          <w:rFonts w:ascii="Tahoma" w:hAnsi="Tahoma" w:cs="Tahoma"/>
          <w:sz w:val="20"/>
          <w:szCs w:val="22"/>
        </w:rPr>
        <w:t>Calluses can occur when you wear shoes that don’t fit well, when you don’t wear socks with shoes, when you have foot bones out of normal position or if you do a lot of physical activity. Severe cases may also be genetic.</w:t>
      </w:r>
    </w:p>
    <w:p w14:paraId="56A08825" w14:textId="77777777" w:rsidR="000955CB" w:rsidRDefault="000955CB" w:rsidP="000955CB">
      <w:pPr>
        <w:rPr>
          <w:rFonts w:ascii="Tahoma" w:hAnsi="Tahoma" w:cs="Tahoma"/>
          <w:sz w:val="20"/>
          <w:szCs w:val="22"/>
        </w:rPr>
      </w:pPr>
    </w:p>
    <w:p w14:paraId="6CC8A3F9" w14:textId="60B134C6" w:rsidR="000955CB" w:rsidRDefault="000955CB" w:rsidP="000955CB">
      <w:pPr>
        <w:rPr>
          <w:rFonts w:ascii="Tahoma" w:hAnsi="Tahoma" w:cs="Tahoma"/>
          <w:sz w:val="20"/>
          <w:szCs w:val="22"/>
        </w:rPr>
      </w:pPr>
      <w:r>
        <w:rPr>
          <w:rFonts w:ascii="Tahoma" w:hAnsi="Tahoma" w:cs="Tahoma"/>
          <w:sz w:val="20"/>
          <w:szCs w:val="22"/>
        </w:rPr>
        <w:t>OSF HealthCare podiatrist Doctor Marc</w:t>
      </w:r>
      <w:r>
        <w:rPr>
          <w:rFonts w:ascii="Tahoma" w:hAnsi="Tahoma" w:cs="Tahoma"/>
          <w:sz w:val="20"/>
          <w:szCs w:val="22"/>
        </w:rPr>
        <w:t xml:space="preserve"> Leonard says some exfoliation of your skin is natural, but you should </w:t>
      </w:r>
      <w:proofErr w:type="gramStart"/>
      <w:r>
        <w:rPr>
          <w:rFonts w:ascii="Tahoma" w:hAnsi="Tahoma" w:cs="Tahoma"/>
          <w:sz w:val="20"/>
          <w:szCs w:val="22"/>
        </w:rPr>
        <w:t>look into</w:t>
      </w:r>
      <w:proofErr w:type="gramEnd"/>
      <w:r>
        <w:rPr>
          <w:rFonts w:ascii="Tahoma" w:hAnsi="Tahoma" w:cs="Tahoma"/>
          <w:sz w:val="20"/>
          <w:szCs w:val="22"/>
        </w:rPr>
        <w:t xml:space="preserve"> treating calluses if the pain impacts your quality of life. He adds that people with diabetes need to pay close attention to calluses.</w:t>
      </w:r>
      <w:r>
        <w:rPr>
          <w:rFonts w:ascii="Tahoma" w:hAnsi="Tahoma" w:cs="Tahoma"/>
          <w:sz w:val="20"/>
          <w:szCs w:val="22"/>
        </w:rPr>
        <w:br/>
      </w:r>
      <w:r>
        <w:rPr>
          <w:rFonts w:ascii="Tahoma" w:hAnsi="Tahoma" w:cs="Tahoma"/>
          <w:sz w:val="20"/>
          <w:szCs w:val="22"/>
        </w:rPr>
        <w:br/>
      </w:r>
      <w:r w:rsidRPr="000955CB">
        <w:rPr>
          <w:rFonts w:ascii="Tahoma" w:hAnsi="Tahoma" w:cs="Tahoma"/>
          <w:sz w:val="20"/>
          <w:szCs w:val="22"/>
          <w:highlight w:val="yellow"/>
        </w:rPr>
        <w:t>***SOT***</w:t>
      </w:r>
      <w:r w:rsidRPr="000955CB">
        <w:rPr>
          <w:rFonts w:ascii="Tahoma" w:hAnsi="Tahoma" w:cs="Tahoma"/>
          <w:sz w:val="20"/>
          <w:szCs w:val="22"/>
          <w:highlight w:val="yellow"/>
        </w:rPr>
        <w:br/>
        <w:t>Dr. Marc Leonard</w:t>
      </w:r>
      <w:r w:rsidRPr="000955CB">
        <w:rPr>
          <w:rFonts w:ascii="Tahoma" w:hAnsi="Tahoma" w:cs="Tahoma"/>
          <w:sz w:val="20"/>
          <w:szCs w:val="22"/>
          <w:highlight w:val="yellow"/>
        </w:rPr>
        <w:br/>
        <w:t>OSF HealthCare podiatrist</w:t>
      </w:r>
    </w:p>
    <w:p w14:paraId="68477839" w14:textId="77777777" w:rsidR="000955CB" w:rsidRDefault="000955CB" w:rsidP="000955CB">
      <w:pPr>
        <w:rPr>
          <w:rFonts w:ascii="Tahoma" w:hAnsi="Tahoma" w:cs="Tahoma"/>
          <w:sz w:val="20"/>
          <w:szCs w:val="22"/>
        </w:rPr>
      </w:pPr>
    </w:p>
    <w:p w14:paraId="18DC0AC9" w14:textId="5935C158" w:rsidR="000955CB" w:rsidRPr="000955CB" w:rsidRDefault="000955CB" w:rsidP="000955CB">
      <w:pPr>
        <w:rPr>
          <w:rFonts w:ascii="Tahoma" w:hAnsi="Tahoma" w:cs="Tahoma"/>
          <w:sz w:val="20"/>
          <w:szCs w:val="22"/>
        </w:rPr>
      </w:pPr>
      <w:r w:rsidRPr="000955CB">
        <w:rPr>
          <w:rFonts w:ascii="Tahoma" w:hAnsi="Tahoma" w:cs="Tahoma"/>
          <w:b/>
          <w:bCs/>
          <w:sz w:val="20"/>
          <w:szCs w:val="22"/>
        </w:rPr>
        <w:t>“If that callus builds up enough, puts pressure underneath the skin and breaks the skin down, it can cause ulcerations that can lead to infection or amputation</w:t>
      </w:r>
      <w:r>
        <w:rPr>
          <w:rFonts w:ascii="Tahoma" w:hAnsi="Tahoma" w:cs="Tahoma"/>
          <w:b/>
          <w:bCs/>
          <w:sz w:val="20"/>
          <w:szCs w:val="22"/>
        </w:rPr>
        <w:t>.” (:09)</w:t>
      </w:r>
      <w:r>
        <w:rPr>
          <w:rFonts w:ascii="Tahoma" w:hAnsi="Tahoma" w:cs="Tahoma"/>
          <w:b/>
          <w:bCs/>
          <w:sz w:val="20"/>
          <w:szCs w:val="22"/>
        </w:rPr>
        <w:br/>
      </w:r>
      <w:r>
        <w:rPr>
          <w:rFonts w:ascii="Tahoma" w:hAnsi="Tahoma" w:cs="Tahoma"/>
          <w:b/>
          <w:bCs/>
          <w:sz w:val="20"/>
          <w:szCs w:val="22"/>
        </w:rPr>
        <w:br/>
      </w:r>
      <w:r w:rsidRPr="000955CB">
        <w:rPr>
          <w:rFonts w:ascii="Tahoma" w:hAnsi="Tahoma" w:cs="Tahoma"/>
          <w:sz w:val="20"/>
          <w:szCs w:val="22"/>
          <w:highlight w:val="yellow"/>
        </w:rPr>
        <w:t>VO TAG</w:t>
      </w:r>
    </w:p>
    <w:p w14:paraId="4C967FF5" w14:textId="77777777" w:rsidR="000955CB" w:rsidRDefault="000955CB" w:rsidP="000955CB">
      <w:pPr>
        <w:rPr>
          <w:rFonts w:ascii="Tahoma" w:hAnsi="Tahoma" w:cs="Tahoma"/>
          <w:sz w:val="20"/>
          <w:szCs w:val="22"/>
        </w:rPr>
      </w:pPr>
    </w:p>
    <w:p w14:paraId="5169A91A" w14:textId="7A94557C" w:rsidR="000955CB" w:rsidRDefault="000955CB" w:rsidP="000955CB">
      <w:pPr>
        <w:rPr>
          <w:rFonts w:ascii="Tahoma" w:hAnsi="Tahoma" w:cs="Tahoma"/>
          <w:sz w:val="20"/>
          <w:szCs w:val="22"/>
        </w:rPr>
      </w:pPr>
      <w:r>
        <w:rPr>
          <w:rFonts w:ascii="Tahoma" w:hAnsi="Tahoma" w:cs="Tahoma"/>
          <w:sz w:val="20"/>
          <w:szCs w:val="22"/>
        </w:rPr>
        <w:t>At-home remedies include a pumice stone or nail file. But always follow a provider’s directions. Never use something like a razor.</w:t>
      </w:r>
    </w:p>
    <w:p w14:paraId="5D893AD6" w14:textId="77777777" w:rsidR="000955CB" w:rsidRDefault="000955CB" w:rsidP="000955CB">
      <w:pPr>
        <w:rPr>
          <w:rFonts w:ascii="Tahoma" w:hAnsi="Tahoma" w:cs="Tahoma"/>
          <w:sz w:val="20"/>
          <w:szCs w:val="22"/>
        </w:rPr>
      </w:pPr>
    </w:p>
    <w:p w14:paraId="74A30F43" w14:textId="77777777" w:rsidR="000955CB" w:rsidRPr="00D84C8F" w:rsidRDefault="000955CB" w:rsidP="000955CB">
      <w:pPr>
        <w:rPr>
          <w:rFonts w:ascii="Tahoma" w:hAnsi="Tahoma" w:cs="Tahoma"/>
          <w:sz w:val="20"/>
          <w:szCs w:val="22"/>
        </w:rPr>
      </w:pPr>
    </w:p>
    <w:p w14:paraId="2E8D7048" w14:textId="77777777" w:rsidR="000955CB" w:rsidRPr="003D17EE" w:rsidRDefault="000955CB" w:rsidP="000955CB"/>
    <w:p w14:paraId="112C4A2B" w14:textId="77777777" w:rsidR="005E045C" w:rsidRPr="003D17EE" w:rsidRDefault="005E045C" w:rsidP="00571DEA"/>
    <w:sectPr w:rsidR="005E045C" w:rsidRPr="003D17EE" w:rsidSect="000955CB">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5274A" w14:textId="77777777" w:rsidR="000955CB" w:rsidRDefault="000955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A63DB8" w14:textId="77777777" w:rsidR="000955CB" w:rsidRDefault="000955C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00AD04" w14:textId="77777777" w:rsidR="000955CB" w:rsidRDefault="000955C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94636" w14:textId="77777777" w:rsidR="000955CB" w:rsidRDefault="000955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5FA735" w14:textId="77777777" w:rsidR="000955CB" w:rsidRDefault="000955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0839C1" w14:textId="77777777" w:rsidR="000955CB" w:rsidRDefault="000955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5CB"/>
    <w:rsid w:val="000955CB"/>
    <w:rsid w:val="00137A77"/>
    <w:rsid w:val="00191036"/>
    <w:rsid w:val="002417E5"/>
    <w:rsid w:val="003B5E63"/>
    <w:rsid w:val="003D17EE"/>
    <w:rsid w:val="004C3584"/>
    <w:rsid w:val="00571DEA"/>
    <w:rsid w:val="005A44ED"/>
    <w:rsid w:val="005E045C"/>
    <w:rsid w:val="0074219F"/>
    <w:rsid w:val="00810D0B"/>
    <w:rsid w:val="00840E91"/>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B3EB"/>
  <w15:chartTrackingRefBased/>
  <w15:docId w15:val="{35CD1AC9-8566-4440-AB9A-0F67E5FCD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55CB"/>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0955CB"/>
    <w:pPr>
      <w:tabs>
        <w:tab w:val="center" w:pos="4680"/>
        <w:tab w:val="right" w:pos="9360"/>
      </w:tabs>
    </w:pPr>
  </w:style>
  <w:style w:type="character" w:customStyle="1" w:styleId="HeaderChar">
    <w:name w:val="Header Char"/>
    <w:basedOn w:val="DefaultParagraphFont"/>
    <w:link w:val="Header"/>
    <w:uiPriority w:val="99"/>
    <w:rsid w:val="000955CB"/>
    <w:rPr>
      <w:rFonts w:ascii="Cambria" w:hAnsi="Cambria"/>
      <w:sz w:val="22"/>
    </w:rPr>
  </w:style>
  <w:style w:type="paragraph" w:styleId="Footer">
    <w:name w:val="footer"/>
    <w:basedOn w:val="Normal"/>
    <w:link w:val="FooterChar"/>
    <w:uiPriority w:val="99"/>
    <w:unhideWhenUsed/>
    <w:rsid w:val="000955CB"/>
    <w:pPr>
      <w:tabs>
        <w:tab w:val="center" w:pos="4680"/>
        <w:tab w:val="right" w:pos="9360"/>
      </w:tabs>
    </w:pPr>
  </w:style>
  <w:style w:type="character" w:customStyle="1" w:styleId="FooterChar">
    <w:name w:val="Footer Char"/>
    <w:basedOn w:val="DefaultParagraphFont"/>
    <w:link w:val="Footer"/>
    <w:uiPriority w:val="99"/>
    <w:rsid w:val="000955CB"/>
    <w:rPr>
      <w:rFonts w:ascii="Cambria" w:hAnsi="Cambria"/>
      <w:sz w:val="22"/>
    </w:rPr>
  </w:style>
  <w:style w:type="character" w:styleId="Hyperlink">
    <w:name w:val="Hyperlink"/>
    <w:basedOn w:val="DefaultParagraphFont"/>
    <w:uiPriority w:val="99"/>
    <w:unhideWhenUsed/>
    <w:rsid w:val="000955CB"/>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owtca5hv.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docProps/app.xml><?xml version="1.0" encoding="utf-8"?>
<Properties xmlns="http://schemas.openxmlformats.org/officeDocument/2006/extended-properties" xmlns:vt="http://schemas.openxmlformats.org/officeDocument/2006/docPropsVTypes">
  <Template>owtca5hv</Template>
  <TotalTime>3</TotalTime>
  <Pages>1</Pages>
  <Words>184</Words>
  <Characters>1053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Ditman</dc:creator>
  <cp:keywords/>
  <dc:description/>
  <cp:lastModifiedBy>Ditman, Timothy R.</cp:lastModifiedBy>
  <cp:revision>1</cp:revision>
  <dcterms:created xsi:type="dcterms:W3CDTF">2024-07-16T17:37:00Z</dcterms:created>
  <dcterms:modified xsi:type="dcterms:W3CDTF">2024-07-16T17:40:00Z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