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FFE20" w14:textId="77777777" w:rsidR="00B94DD6" w:rsidRDefault="00B94DD6" w:rsidP="00B94DD6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Gardening benefits more than your taste buds</w:t>
      </w:r>
    </w:p>
    <w:p w14:paraId="5814F714" w14:textId="77777777" w:rsidR="00B94DD6" w:rsidRDefault="00B94DD6" w:rsidP="00B94DD6">
      <w:pPr>
        <w:rPr>
          <w:rFonts w:ascii="Tahoma" w:hAnsi="Tahoma" w:cs="Tahoma"/>
          <w:sz w:val="20"/>
          <w:szCs w:val="22"/>
        </w:rPr>
      </w:pPr>
    </w:p>
    <w:p w14:paraId="375791DC" w14:textId="77777777" w:rsidR="00B94DD6" w:rsidRDefault="00B94DD6" w:rsidP="00B94DD6">
      <w:pPr>
        <w:rPr>
          <w:rFonts w:ascii="Tahoma" w:hAnsi="Tahoma" w:cs="Tahoma"/>
          <w:sz w:val="20"/>
          <w:szCs w:val="22"/>
        </w:rPr>
      </w:pPr>
    </w:p>
    <w:p w14:paraId="0CD45C5B" w14:textId="6176B0E4" w:rsidR="00B94DD6" w:rsidRDefault="00B94DD6" w:rsidP="00B94DD6">
      <w:pPr>
        <w:rPr>
          <w:rFonts w:ascii="Tahoma" w:hAnsi="Tahoma" w:cs="Tahoma"/>
          <w:sz w:val="20"/>
          <w:szCs w:val="22"/>
        </w:rPr>
      </w:pPr>
      <w:r w:rsidRPr="00901AC3">
        <w:rPr>
          <w:rFonts w:ascii="Tahoma" w:hAnsi="Tahoma" w:cs="Tahoma"/>
          <w:sz w:val="20"/>
          <w:szCs w:val="22"/>
          <w:highlight w:val="yellow"/>
        </w:rPr>
        <w:t>***SOT***</w:t>
      </w:r>
      <w:r w:rsidRPr="00901AC3">
        <w:rPr>
          <w:rFonts w:ascii="Tahoma" w:hAnsi="Tahoma" w:cs="Tahoma"/>
          <w:sz w:val="20"/>
          <w:szCs w:val="22"/>
          <w:highlight w:val="yellow"/>
        </w:rPr>
        <w:br/>
        <w:t>Clare Spires</w:t>
      </w:r>
      <w:r w:rsidRPr="00901AC3">
        <w:rPr>
          <w:rFonts w:ascii="Tahoma" w:hAnsi="Tahoma" w:cs="Tahoma"/>
          <w:sz w:val="20"/>
          <w:szCs w:val="22"/>
          <w:highlight w:val="yellow"/>
        </w:rPr>
        <w:br/>
        <w:t>OSF HealthCare exercise physiologist</w:t>
      </w:r>
    </w:p>
    <w:p w14:paraId="2D9CCE47" w14:textId="77777777" w:rsidR="00B94DD6" w:rsidRDefault="00B94DD6" w:rsidP="00B94DD6">
      <w:pPr>
        <w:rPr>
          <w:rFonts w:ascii="Tahoma" w:hAnsi="Tahoma" w:cs="Tahoma"/>
          <w:sz w:val="20"/>
          <w:szCs w:val="22"/>
        </w:rPr>
      </w:pPr>
    </w:p>
    <w:p w14:paraId="49E7D20B" w14:textId="31883454" w:rsidR="00B94DD6" w:rsidRPr="00B94DD6" w:rsidRDefault="00B94DD6" w:rsidP="00B94DD6">
      <w:pPr>
        <w:rPr>
          <w:rFonts w:ascii="Tahoma" w:hAnsi="Tahoma" w:cs="Tahoma"/>
          <w:b/>
          <w:bCs/>
          <w:sz w:val="20"/>
          <w:szCs w:val="22"/>
        </w:rPr>
      </w:pPr>
      <w:r w:rsidRPr="00B94DD6">
        <w:rPr>
          <w:rFonts w:ascii="Tahoma" w:hAnsi="Tahoma" w:cs="Tahoma"/>
          <w:b/>
          <w:bCs/>
          <w:sz w:val="20"/>
          <w:szCs w:val="22"/>
        </w:rPr>
        <w:t>“It’s really going to help with flexibility, endurance and balance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B94DD6">
        <w:rPr>
          <w:rFonts w:ascii="Tahoma" w:hAnsi="Tahoma" w:cs="Tahoma"/>
          <w:b/>
          <w:bCs/>
          <w:sz w:val="20"/>
          <w:szCs w:val="22"/>
        </w:rPr>
        <w:t>There’s a lot of up and down, being on your knees and bending over. If you’re somebody who struggles in those areas, this is going to be a good spot to start.”</w:t>
      </w:r>
      <w:r>
        <w:rPr>
          <w:rFonts w:ascii="Tahoma" w:hAnsi="Tahoma" w:cs="Tahoma"/>
          <w:b/>
          <w:bCs/>
          <w:sz w:val="20"/>
          <w:szCs w:val="22"/>
        </w:rPr>
        <w:t xml:space="preserve"> (:13)</w:t>
      </w:r>
    </w:p>
    <w:p w14:paraId="5D71D8AB" w14:textId="77777777" w:rsidR="00B94DD6" w:rsidRDefault="00B94DD6" w:rsidP="00B94DD6">
      <w:pPr>
        <w:rPr>
          <w:rFonts w:ascii="Tahoma" w:hAnsi="Tahoma" w:cs="Tahoma"/>
          <w:sz w:val="20"/>
          <w:szCs w:val="22"/>
        </w:rPr>
      </w:pPr>
    </w:p>
    <w:p w14:paraId="57DD8A77" w14:textId="77777777" w:rsidR="00B94DD6" w:rsidRDefault="00B94DD6" w:rsidP="00B94DD6">
      <w:pPr>
        <w:rPr>
          <w:rFonts w:ascii="Tahoma" w:hAnsi="Tahoma" w:cs="Tahoma"/>
          <w:sz w:val="20"/>
          <w:szCs w:val="22"/>
        </w:rPr>
      </w:pPr>
      <w:r w:rsidRPr="00901AC3">
        <w:rPr>
          <w:rFonts w:ascii="Tahoma" w:hAnsi="Tahoma" w:cs="Tahoma"/>
          <w:sz w:val="20"/>
          <w:szCs w:val="22"/>
          <w:highlight w:val="yellow"/>
        </w:rPr>
        <w:t>***SOT***</w:t>
      </w:r>
      <w:r w:rsidRPr="00901AC3">
        <w:rPr>
          <w:rFonts w:ascii="Tahoma" w:hAnsi="Tahoma" w:cs="Tahoma"/>
          <w:sz w:val="20"/>
          <w:szCs w:val="22"/>
          <w:highlight w:val="yellow"/>
        </w:rPr>
        <w:br/>
        <w:t>Clare Spires</w:t>
      </w:r>
      <w:r w:rsidRPr="00901AC3">
        <w:rPr>
          <w:rFonts w:ascii="Tahoma" w:hAnsi="Tahoma" w:cs="Tahoma"/>
          <w:sz w:val="20"/>
          <w:szCs w:val="22"/>
          <w:highlight w:val="yellow"/>
        </w:rPr>
        <w:br/>
        <w:t>OSF HealthCare exercise physiologist</w:t>
      </w:r>
      <w:r>
        <w:rPr>
          <w:rFonts w:ascii="Tahoma" w:hAnsi="Tahoma" w:cs="Tahoma"/>
          <w:sz w:val="20"/>
          <w:szCs w:val="22"/>
        </w:rPr>
        <w:br/>
      </w:r>
    </w:p>
    <w:p w14:paraId="6915E5F9" w14:textId="77777777" w:rsidR="00B94DD6" w:rsidRDefault="00B94DD6" w:rsidP="00B94DD6">
      <w:pPr>
        <w:rPr>
          <w:rFonts w:ascii="Tahoma" w:hAnsi="Tahoma" w:cs="Tahoma"/>
          <w:sz w:val="20"/>
          <w:szCs w:val="22"/>
        </w:rPr>
      </w:pPr>
      <w:r w:rsidRPr="00901AC3">
        <w:rPr>
          <w:rFonts w:ascii="Tahoma" w:hAnsi="Tahoma" w:cs="Tahoma"/>
          <w:b/>
          <w:bCs/>
          <w:sz w:val="20"/>
          <w:szCs w:val="22"/>
        </w:rPr>
        <w:t>“Know your limits. What works for you and what doesn’</w:t>
      </w:r>
      <w:r>
        <w:rPr>
          <w:rFonts w:ascii="Tahoma" w:hAnsi="Tahoma" w:cs="Tahoma"/>
          <w:b/>
          <w:bCs/>
          <w:sz w:val="20"/>
          <w:szCs w:val="22"/>
        </w:rPr>
        <w:t xml:space="preserve">t. </w:t>
      </w:r>
      <w:r w:rsidRPr="00901AC3">
        <w:rPr>
          <w:rFonts w:ascii="Tahoma" w:hAnsi="Tahoma" w:cs="Tahoma"/>
          <w:b/>
          <w:bCs/>
          <w:sz w:val="20"/>
          <w:szCs w:val="22"/>
        </w:rPr>
        <w:t>You can use the rate of perceived exertion. A one level may not be too hard, or you may be totally maxed out at a 10. Try to stay in that four to six range. For example, this is an appropriate weight for me to carry.”</w:t>
      </w:r>
      <w:r>
        <w:rPr>
          <w:rFonts w:ascii="Tahoma" w:hAnsi="Tahoma" w:cs="Tahoma"/>
          <w:b/>
          <w:bCs/>
          <w:sz w:val="20"/>
          <w:szCs w:val="22"/>
        </w:rPr>
        <w:t xml:space="preserve"> (:20)</w:t>
      </w:r>
    </w:p>
    <w:p w14:paraId="6272D986" w14:textId="77777777" w:rsidR="005E045C" w:rsidRPr="003D17EE" w:rsidRDefault="005E045C" w:rsidP="00B94DD6"/>
    <w:sectPr w:rsidR="005E045C" w:rsidRPr="003D17EE" w:rsidSect="00B94DD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A90711"/>
    <w:multiLevelType w:val="hybridMultilevel"/>
    <w:tmpl w:val="D01EC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3041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DD6"/>
    <w:rsid w:val="00137A77"/>
    <w:rsid w:val="00191036"/>
    <w:rsid w:val="002417E5"/>
    <w:rsid w:val="002B1761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B94DD6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144C8"/>
  <w15:chartTrackingRefBased/>
  <w15:docId w15:val="{81905F8D-56BC-4AD9-9601-2DB77D9D4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4DD6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character" w:styleId="Hyperlink">
    <w:name w:val="Hyperlink"/>
    <w:basedOn w:val="DefaultParagraphFont"/>
    <w:uiPriority w:val="99"/>
    <w:unhideWhenUsed/>
    <w:rsid w:val="00B94DD6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bhkkimtm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bhkkimtm</Template>
  <TotalTime>1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1</cp:revision>
  <dcterms:created xsi:type="dcterms:W3CDTF">2024-08-01T17:57:00Z</dcterms:created>
  <dcterms:modified xsi:type="dcterms:W3CDTF">2024-08-01T17:58:00Z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