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D32B3" w14:textId="77777777" w:rsidR="005B4C84" w:rsidRDefault="005B4C84" w:rsidP="00DD4A0E">
      <w:pPr>
        <w:pStyle w:val="NoSpacing"/>
        <w:jc w:val="center"/>
        <w:rPr>
          <w:rFonts w:cstheme="majorHAnsi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79ED0D3" wp14:editId="02BE04AD">
            <wp:extent cx="2216150" cy="952293"/>
            <wp:effectExtent l="0" t="0" r="0" b="635"/>
            <wp:docPr id="2" name="Picture 2" descr="A logo with a horse hea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horse head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952" cy="960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FCE1D" w14:textId="77777777" w:rsidR="005B4C84" w:rsidRDefault="005B4C84" w:rsidP="00DD4A0E">
      <w:pPr>
        <w:pStyle w:val="NoSpacing"/>
        <w:jc w:val="center"/>
        <w:rPr>
          <w:rFonts w:cstheme="majorHAnsi"/>
          <w:color w:val="000000" w:themeColor="text1"/>
          <w:sz w:val="32"/>
          <w:szCs w:val="32"/>
        </w:rPr>
      </w:pPr>
    </w:p>
    <w:p w14:paraId="15357B77" w14:textId="5BBCBF0B" w:rsidR="00DD4A0E" w:rsidRDefault="00DD4A0E" w:rsidP="00DD4A0E">
      <w:pPr>
        <w:pStyle w:val="NoSpacing"/>
        <w:jc w:val="center"/>
        <w:rPr>
          <w:rFonts w:cstheme="majorHAnsi"/>
          <w:color w:val="000000" w:themeColor="text1"/>
          <w:sz w:val="32"/>
          <w:szCs w:val="32"/>
        </w:rPr>
      </w:pPr>
      <w:r w:rsidRPr="00DD4A0E">
        <w:rPr>
          <w:rFonts w:cstheme="majorHAnsi"/>
          <w:color w:val="000000" w:themeColor="text1"/>
          <w:sz w:val="32"/>
          <w:szCs w:val="32"/>
        </w:rPr>
        <w:t>OSF HealthCare</w:t>
      </w:r>
      <w:r w:rsidR="00A95D7E">
        <w:rPr>
          <w:rFonts w:cstheme="majorHAnsi"/>
          <w:color w:val="000000" w:themeColor="text1"/>
          <w:sz w:val="32"/>
          <w:szCs w:val="32"/>
        </w:rPr>
        <w:t xml:space="preserve"> </w:t>
      </w:r>
      <w:r w:rsidRPr="00DD4A0E">
        <w:rPr>
          <w:rFonts w:cstheme="majorHAnsi"/>
          <w:color w:val="000000" w:themeColor="text1"/>
          <w:sz w:val="32"/>
          <w:szCs w:val="32"/>
        </w:rPr>
        <w:t>launch</w:t>
      </w:r>
      <w:r w:rsidR="00A95D7E">
        <w:rPr>
          <w:rFonts w:cstheme="majorHAnsi"/>
          <w:color w:val="000000" w:themeColor="text1"/>
          <w:sz w:val="32"/>
          <w:szCs w:val="32"/>
        </w:rPr>
        <w:t>es</w:t>
      </w:r>
      <w:r w:rsidRPr="00DD4A0E">
        <w:rPr>
          <w:rFonts w:cstheme="majorHAnsi"/>
          <w:color w:val="000000" w:themeColor="text1"/>
          <w:sz w:val="32"/>
          <w:szCs w:val="32"/>
        </w:rPr>
        <w:t xml:space="preserve"> clinical trials website</w:t>
      </w:r>
    </w:p>
    <w:p w14:paraId="14FDE7AC" w14:textId="77777777" w:rsidR="005B4C84" w:rsidRDefault="005B4C84" w:rsidP="00DD4A0E">
      <w:pPr>
        <w:pStyle w:val="NoSpacing"/>
        <w:jc w:val="center"/>
        <w:rPr>
          <w:rFonts w:cstheme="majorHAnsi"/>
          <w:color w:val="000000" w:themeColor="text1"/>
          <w:sz w:val="32"/>
          <w:szCs w:val="32"/>
        </w:rPr>
      </w:pPr>
    </w:p>
    <w:p w14:paraId="40236A59" w14:textId="77777777" w:rsidR="005B4C84" w:rsidRPr="005063D6" w:rsidRDefault="005B4C84" w:rsidP="005B4C84">
      <w:pPr>
        <w:rPr>
          <w:rFonts w:ascii="Tahoma" w:hAnsi="Tahoma" w:cs="Tahoma"/>
          <w:b/>
          <w:bCs/>
          <w:color w:val="FF0000"/>
          <w:sz w:val="24"/>
        </w:rPr>
      </w:pPr>
      <w:r>
        <w:rPr>
          <w:rFonts w:ascii="Tahoma" w:hAnsi="Tahoma" w:cs="Tahoma"/>
          <w:b/>
          <w:bCs/>
          <w:color w:val="FF0000"/>
          <w:sz w:val="24"/>
        </w:rPr>
        <w:t>FOR IMMEDIATE RELEASE</w:t>
      </w:r>
    </w:p>
    <w:p w14:paraId="29B3B2D9" w14:textId="77777777" w:rsidR="005B4C84" w:rsidRPr="00D132FD" w:rsidRDefault="005B4C84" w:rsidP="005B4C84">
      <w:pPr>
        <w:rPr>
          <w:rFonts w:ascii="Tahoma" w:eastAsia="Times New Roman" w:hAnsi="Tahoma" w:cs="Tahoma"/>
          <w:b/>
          <w:bCs/>
          <w:color w:val="000000"/>
          <w:sz w:val="18"/>
          <w:szCs w:val="18"/>
        </w:rPr>
      </w:pPr>
      <w:r w:rsidRPr="00D132FD">
        <w:rPr>
          <w:rFonts w:ascii="Tahoma" w:hAnsi="Tahoma" w:cs="Tahoma"/>
          <w:sz w:val="18"/>
          <w:szCs w:val="18"/>
        </w:rPr>
        <w:t xml:space="preserve">Contact: </w:t>
      </w:r>
      <w:r>
        <w:rPr>
          <w:rFonts w:ascii="Tahoma" w:hAnsi="Tahoma" w:cs="Tahoma"/>
          <w:sz w:val="18"/>
          <w:szCs w:val="18"/>
        </w:rPr>
        <w:t xml:space="preserve">Matt Sheehan | Media Relations Coordinator | </w:t>
      </w:r>
      <w:hyperlink r:id="rId6" w:history="1">
        <w:r w:rsidRPr="00246DF1">
          <w:rPr>
            <w:rStyle w:val="Hyperlink"/>
            <w:rFonts w:ascii="Tahoma" w:hAnsi="Tahoma" w:cs="Tahoma"/>
            <w:sz w:val="18"/>
            <w:szCs w:val="18"/>
          </w:rPr>
          <w:t>matthew.a.sheehan@osfhealthcare.org</w:t>
        </w:r>
      </w:hyperlink>
      <w:r w:rsidRPr="00D132FD">
        <w:rPr>
          <w:rFonts w:ascii="Tahoma" w:hAnsi="Tahoma" w:cs="Tahoma"/>
          <w:sz w:val="18"/>
          <w:szCs w:val="18"/>
        </w:rPr>
        <w:br/>
      </w:r>
    </w:p>
    <w:p w14:paraId="7C78088E" w14:textId="3673295F" w:rsidR="002A7BAC" w:rsidRDefault="005B4C84" w:rsidP="005B4C84">
      <w:pPr>
        <w:pStyle w:val="NoSpacing"/>
        <w:rPr>
          <w:rFonts w:cstheme="majorHAnsi"/>
          <w:color w:val="000000" w:themeColor="text1"/>
        </w:rPr>
      </w:pPr>
      <w:r w:rsidRPr="00D132FD">
        <w:rPr>
          <w:rFonts w:ascii="Tahoma" w:eastAsia="Times New Roman" w:hAnsi="Tahoma" w:cs="Tahoma"/>
          <w:b/>
          <w:bCs/>
          <w:color w:val="000000"/>
        </w:rPr>
        <w:t>(</w:t>
      </w:r>
      <w:r>
        <w:rPr>
          <w:rFonts w:ascii="Tahoma" w:eastAsia="Times New Roman" w:hAnsi="Tahoma" w:cs="Tahoma"/>
          <w:b/>
          <w:bCs/>
          <w:color w:val="000000"/>
        </w:rPr>
        <w:t>May 2</w:t>
      </w:r>
      <w:r w:rsidR="00D163D6">
        <w:rPr>
          <w:rFonts w:ascii="Tahoma" w:eastAsia="Times New Roman" w:hAnsi="Tahoma" w:cs="Tahoma"/>
          <w:b/>
          <w:bCs/>
          <w:color w:val="000000"/>
        </w:rPr>
        <w:t>7</w:t>
      </w:r>
      <w:r>
        <w:rPr>
          <w:rFonts w:ascii="Tahoma" w:eastAsia="Times New Roman" w:hAnsi="Tahoma" w:cs="Tahoma"/>
          <w:b/>
          <w:bCs/>
          <w:color w:val="000000"/>
        </w:rPr>
        <w:t>, 2026</w:t>
      </w:r>
      <w:r w:rsidRPr="00D132FD">
        <w:rPr>
          <w:rFonts w:ascii="Tahoma" w:eastAsia="Times New Roman" w:hAnsi="Tahoma" w:cs="Tahoma"/>
          <w:b/>
          <w:bCs/>
          <w:color w:val="000000"/>
        </w:rPr>
        <w:t xml:space="preserve"> | </w:t>
      </w:r>
      <w:r>
        <w:rPr>
          <w:rFonts w:ascii="Tahoma" w:eastAsia="Times New Roman" w:hAnsi="Tahoma" w:cs="Tahoma"/>
          <w:b/>
          <w:bCs/>
          <w:color w:val="000000"/>
        </w:rPr>
        <w:t>Peoria</w:t>
      </w:r>
      <w:r w:rsidRPr="00D132FD">
        <w:rPr>
          <w:rFonts w:ascii="Tahoma" w:eastAsia="Times New Roman" w:hAnsi="Tahoma" w:cs="Tahoma"/>
          <w:b/>
          <w:bCs/>
          <w:color w:val="000000"/>
        </w:rPr>
        <w:t>, Illinois)</w:t>
      </w:r>
      <w:r w:rsidRPr="00D132FD">
        <w:rPr>
          <w:rFonts w:ascii="Tahoma" w:hAnsi="Tahoma" w:cs="Tahoma"/>
          <w:b/>
          <w:bCs/>
          <w:color w:val="000000"/>
        </w:rPr>
        <w:t xml:space="preserve"> </w:t>
      </w:r>
      <w:r w:rsidRPr="00D132FD">
        <w:rPr>
          <w:rFonts w:ascii="Tahoma" w:hAnsi="Tahoma" w:cs="Tahoma"/>
          <w:color w:val="000000"/>
        </w:rPr>
        <w:t>–</w:t>
      </w:r>
      <w:r>
        <w:rPr>
          <w:rFonts w:cstheme="majorHAnsi"/>
          <w:color w:val="000000" w:themeColor="text1"/>
          <w:sz w:val="32"/>
          <w:szCs w:val="32"/>
        </w:rPr>
        <w:t xml:space="preserve"> </w:t>
      </w:r>
      <w:r w:rsidR="002A66F0" w:rsidRPr="00DD4A0E">
        <w:rPr>
          <w:rFonts w:cstheme="majorHAnsi"/>
          <w:color w:val="000000" w:themeColor="text1"/>
        </w:rPr>
        <w:t xml:space="preserve">OSF </w:t>
      </w:r>
      <w:r>
        <w:rPr>
          <w:rFonts w:cstheme="majorHAnsi"/>
          <w:color w:val="000000" w:themeColor="text1"/>
        </w:rPr>
        <w:t xml:space="preserve">HealthCare </w:t>
      </w:r>
      <w:r w:rsidR="002A66F0" w:rsidRPr="00DD4A0E">
        <w:rPr>
          <w:rFonts w:cstheme="majorHAnsi"/>
          <w:color w:val="000000" w:themeColor="text1"/>
        </w:rPr>
        <w:t>Cancer Institute</w:t>
      </w:r>
      <w:r w:rsidR="00341DFF">
        <w:rPr>
          <w:rFonts w:cstheme="majorHAnsi"/>
          <w:color w:val="000000" w:themeColor="text1"/>
        </w:rPr>
        <w:t xml:space="preserve"> </w:t>
      </w:r>
      <w:r w:rsidR="005B6DC0">
        <w:rPr>
          <w:rFonts w:cstheme="majorHAnsi"/>
          <w:color w:val="000000" w:themeColor="text1"/>
        </w:rPr>
        <w:t>has</w:t>
      </w:r>
      <w:r>
        <w:rPr>
          <w:rFonts w:cstheme="majorHAnsi"/>
          <w:color w:val="000000" w:themeColor="text1"/>
        </w:rPr>
        <w:t xml:space="preserve"> launched</w:t>
      </w:r>
      <w:r w:rsidR="002A66F0" w:rsidRPr="00DD4A0E">
        <w:rPr>
          <w:rFonts w:cstheme="majorHAnsi"/>
          <w:color w:val="000000" w:themeColor="text1"/>
        </w:rPr>
        <w:t xml:space="preserve"> a new </w:t>
      </w:r>
      <w:r>
        <w:rPr>
          <w:rFonts w:cstheme="majorHAnsi"/>
          <w:color w:val="000000" w:themeColor="text1"/>
        </w:rPr>
        <w:t>website</w:t>
      </w:r>
      <w:r w:rsidR="002A66F0" w:rsidRPr="00DD4A0E">
        <w:rPr>
          <w:rFonts w:cstheme="majorHAnsi"/>
          <w:color w:val="000000" w:themeColor="text1"/>
        </w:rPr>
        <w:t xml:space="preserve"> list</w:t>
      </w:r>
      <w:r w:rsidR="007319A8">
        <w:rPr>
          <w:rFonts w:cstheme="majorHAnsi"/>
          <w:color w:val="000000" w:themeColor="text1"/>
        </w:rPr>
        <w:t>ing</w:t>
      </w:r>
      <w:r w:rsidR="002A66F0" w:rsidRPr="00DD4A0E">
        <w:rPr>
          <w:rFonts w:cstheme="majorHAnsi"/>
          <w:color w:val="000000" w:themeColor="text1"/>
        </w:rPr>
        <w:t xml:space="preserve"> open clinical trials. The page can be found at </w:t>
      </w:r>
      <w:hyperlink r:id="rId7" w:history="1">
        <w:r w:rsidR="007319A8" w:rsidRPr="00EF7034">
          <w:rPr>
            <w:rStyle w:val="Hyperlink"/>
            <w:rFonts w:cstheme="majorHAnsi"/>
          </w:rPr>
          <w:t>https://breakthrough.osfhealthcare.org/clinical-trials/</w:t>
        </w:r>
      </w:hyperlink>
      <w:r w:rsidR="007319A8">
        <w:t>.</w:t>
      </w:r>
      <w:r w:rsidR="002A66F0" w:rsidRPr="00DD4A0E">
        <w:rPr>
          <w:rFonts w:cstheme="majorHAnsi"/>
          <w:color w:val="000000" w:themeColor="text1"/>
        </w:rPr>
        <w:t xml:space="preserve"> </w:t>
      </w:r>
    </w:p>
    <w:p w14:paraId="5C6654AE" w14:textId="77777777" w:rsidR="002A7BAC" w:rsidRDefault="002A7BAC" w:rsidP="005B4C84">
      <w:pPr>
        <w:pStyle w:val="NoSpacing"/>
        <w:rPr>
          <w:rFonts w:cstheme="majorHAnsi"/>
          <w:color w:val="000000" w:themeColor="text1"/>
        </w:rPr>
      </w:pPr>
    </w:p>
    <w:p w14:paraId="34FC6591" w14:textId="3C63C788" w:rsidR="005B4C84" w:rsidRDefault="005B4C84" w:rsidP="005B4C84">
      <w:pPr>
        <w:pStyle w:val="NoSpacing"/>
        <w:rPr>
          <w:rFonts w:cstheme="majorHAnsi"/>
          <w:color w:val="000000" w:themeColor="text1"/>
        </w:rPr>
      </w:pPr>
      <w:r>
        <w:rPr>
          <w:rFonts w:cstheme="majorHAnsi"/>
          <w:color w:val="000000" w:themeColor="text1"/>
        </w:rPr>
        <w:t>The site</w:t>
      </w:r>
      <w:r w:rsidR="002A66F0" w:rsidRPr="00DD4A0E">
        <w:rPr>
          <w:rFonts w:cstheme="majorHAnsi"/>
          <w:color w:val="000000" w:themeColor="text1"/>
        </w:rPr>
        <w:t xml:space="preserve"> offers </w:t>
      </w:r>
      <w:r>
        <w:rPr>
          <w:rFonts w:cstheme="majorHAnsi"/>
          <w:color w:val="000000" w:themeColor="text1"/>
        </w:rPr>
        <w:t xml:space="preserve">search </w:t>
      </w:r>
      <w:r w:rsidR="002A7BAC">
        <w:rPr>
          <w:rFonts w:cstheme="majorHAnsi"/>
          <w:color w:val="000000" w:themeColor="text1"/>
        </w:rPr>
        <w:t>capability</w:t>
      </w:r>
      <w:r>
        <w:rPr>
          <w:rFonts w:cstheme="majorHAnsi"/>
          <w:color w:val="000000" w:themeColor="text1"/>
        </w:rPr>
        <w:t xml:space="preserve"> </w:t>
      </w:r>
      <w:r w:rsidR="00C92E52">
        <w:rPr>
          <w:rFonts w:cstheme="majorHAnsi"/>
          <w:color w:val="000000" w:themeColor="text1"/>
        </w:rPr>
        <w:t>that allows</w:t>
      </w:r>
      <w:r>
        <w:rPr>
          <w:rFonts w:cstheme="majorHAnsi"/>
          <w:color w:val="000000" w:themeColor="text1"/>
        </w:rPr>
        <w:t xml:space="preserve"> people to learn </w:t>
      </w:r>
      <w:r w:rsidR="00341DFF">
        <w:rPr>
          <w:rFonts w:cstheme="majorHAnsi"/>
          <w:color w:val="000000" w:themeColor="text1"/>
        </w:rPr>
        <w:t>what</w:t>
      </w:r>
      <w:r>
        <w:rPr>
          <w:rFonts w:cstheme="majorHAnsi"/>
          <w:color w:val="000000" w:themeColor="text1"/>
        </w:rPr>
        <w:t xml:space="preserve"> type of cancer the clinical trial focuse</w:t>
      </w:r>
      <w:r w:rsidR="002A7BAC">
        <w:rPr>
          <w:rFonts w:cstheme="majorHAnsi"/>
          <w:color w:val="000000" w:themeColor="text1"/>
        </w:rPr>
        <w:t>s</w:t>
      </w:r>
      <w:r>
        <w:rPr>
          <w:rFonts w:cstheme="majorHAnsi"/>
          <w:color w:val="000000" w:themeColor="text1"/>
        </w:rPr>
        <w:t xml:space="preserve"> on, and what phase the trial is currently in. </w:t>
      </w:r>
    </w:p>
    <w:p w14:paraId="5C378152" w14:textId="77777777" w:rsidR="005B4C84" w:rsidRDefault="005B4C84" w:rsidP="005B4C84">
      <w:pPr>
        <w:pStyle w:val="NoSpacing"/>
        <w:rPr>
          <w:rFonts w:cstheme="majorHAnsi"/>
          <w:color w:val="000000" w:themeColor="text1"/>
        </w:rPr>
      </w:pPr>
    </w:p>
    <w:p w14:paraId="5118BD57" w14:textId="71B46B6C" w:rsidR="005B4C84" w:rsidRDefault="005B4C84" w:rsidP="005B4C84">
      <w:pPr>
        <w:pStyle w:val="NoSpacing"/>
        <w:rPr>
          <w:rFonts w:cstheme="majorHAnsi"/>
          <w:color w:val="000000" w:themeColor="text1"/>
        </w:rPr>
      </w:pPr>
      <w:r>
        <w:rPr>
          <w:rFonts w:cstheme="majorHAnsi"/>
          <w:color w:val="000000" w:themeColor="text1"/>
        </w:rPr>
        <w:t>With a commitment to top</w:t>
      </w:r>
      <w:r w:rsidR="00DF1A57">
        <w:rPr>
          <w:rFonts w:cstheme="majorHAnsi"/>
          <w:color w:val="000000" w:themeColor="text1"/>
        </w:rPr>
        <w:t>-</w:t>
      </w:r>
      <w:r>
        <w:rPr>
          <w:rFonts w:cstheme="majorHAnsi"/>
          <w:color w:val="000000" w:themeColor="text1"/>
        </w:rPr>
        <w:t xml:space="preserve">tier research and cancer clinical trials, OSF HealthCare brought on Jun Zhang, MD, PhD, vice president of </w:t>
      </w:r>
      <w:r w:rsidR="00321CE3">
        <w:rPr>
          <w:rFonts w:cstheme="majorHAnsi"/>
          <w:color w:val="000000" w:themeColor="text1"/>
        </w:rPr>
        <w:t>O</w:t>
      </w:r>
      <w:r>
        <w:rPr>
          <w:rFonts w:cstheme="majorHAnsi"/>
          <w:color w:val="000000" w:themeColor="text1"/>
        </w:rPr>
        <w:t xml:space="preserve">ncology </w:t>
      </w:r>
      <w:r w:rsidR="00321CE3">
        <w:rPr>
          <w:rFonts w:cstheme="majorHAnsi"/>
          <w:color w:val="000000" w:themeColor="text1"/>
        </w:rPr>
        <w:t>R</w:t>
      </w:r>
      <w:r>
        <w:rPr>
          <w:rFonts w:cstheme="majorHAnsi"/>
          <w:color w:val="000000" w:themeColor="text1"/>
        </w:rPr>
        <w:t xml:space="preserve">esearch. Dr. Zhang, under the leadership of James McGee, MD, president </w:t>
      </w:r>
      <w:r w:rsidR="005A3223">
        <w:rPr>
          <w:rFonts w:cstheme="majorHAnsi"/>
          <w:color w:val="000000" w:themeColor="text1"/>
        </w:rPr>
        <w:t xml:space="preserve">and founding director </w:t>
      </w:r>
      <w:r>
        <w:rPr>
          <w:rFonts w:cstheme="majorHAnsi"/>
          <w:color w:val="000000" w:themeColor="text1"/>
        </w:rPr>
        <w:t xml:space="preserve">of OSF Cancer Institute, will lead the </w:t>
      </w:r>
      <w:r w:rsidR="002D497A">
        <w:rPr>
          <w:rFonts w:cstheme="majorHAnsi"/>
          <w:color w:val="000000" w:themeColor="text1"/>
        </w:rPr>
        <w:t>expansion of clinical trial offerings at OSF Cancer Institute in Peoria.</w:t>
      </w:r>
    </w:p>
    <w:p w14:paraId="46365C26" w14:textId="77777777" w:rsidR="00BE7D61" w:rsidRDefault="00BE7D61" w:rsidP="005B4C84">
      <w:pPr>
        <w:pStyle w:val="NoSpacing"/>
        <w:rPr>
          <w:rFonts w:cstheme="majorHAnsi"/>
          <w:color w:val="000000" w:themeColor="text1"/>
        </w:rPr>
      </w:pPr>
    </w:p>
    <w:p w14:paraId="5C2A1956" w14:textId="009A9AEE" w:rsidR="005B4C84" w:rsidRDefault="006D0012" w:rsidP="005B4C84">
      <w:pPr>
        <w:pStyle w:val="NoSpacing"/>
        <w:rPr>
          <w:rFonts w:cstheme="majorHAnsi"/>
          <w:color w:val="000000" w:themeColor="text1"/>
        </w:rPr>
      </w:pPr>
      <w:r>
        <w:rPr>
          <w:rFonts w:cstheme="majorHAnsi"/>
          <w:color w:val="000000" w:themeColor="text1"/>
        </w:rPr>
        <w:t>As of late May 2026, nearly 10 clinical trials are accepting new patients</w:t>
      </w:r>
      <w:r w:rsidR="00D24441">
        <w:rPr>
          <w:rFonts w:cstheme="majorHAnsi"/>
          <w:color w:val="000000" w:themeColor="text1"/>
        </w:rPr>
        <w:t>, and more expected to launch in the coming months.</w:t>
      </w:r>
    </w:p>
    <w:p w14:paraId="71B66D0B" w14:textId="77777777" w:rsidR="007502AE" w:rsidRDefault="007502AE" w:rsidP="005B4C84">
      <w:pPr>
        <w:pStyle w:val="NoSpacing"/>
        <w:rPr>
          <w:rFonts w:cstheme="majorHAnsi"/>
          <w:color w:val="000000" w:themeColor="text1"/>
        </w:rPr>
      </w:pPr>
    </w:p>
    <w:p w14:paraId="6238C1E1" w14:textId="42298731" w:rsidR="007502AE" w:rsidRDefault="007502AE" w:rsidP="005B4C84">
      <w:pPr>
        <w:pStyle w:val="NoSpacing"/>
        <w:rPr>
          <w:rFonts w:cstheme="majorHAnsi"/>
          <w:color w:val="000000" w:themeColor="text1"/>
        </w:rPr>
      </w:pPr>
      <w:r>
        <w:rPr>
          <w:rFonts w:cstheme="majorHAnsi"/>
          <w:color w:val="000000" w:themeColor="text1"/>
        </w:rPr>
        <w:t xml:space="preserve">This website launch will help reduce anxiety and stress </w:t>
      </w:r>
      <w:r w:rsidR="000C6B42">
        <w:rPr>
          <w:rFonts w:cstheme="majorHAnsi"/>
          <w:color w:val="000000" w:themeColor="text1"/>
        </w:rPr>
        <w:t>for</w:t>
      </w:r>
      <w:r>
        <w:rPr>
          <w:rFonts w:cstheme="majorHAnsi"/>
          <w:color w:val="000000" w:themeColor="text1"/>
        </w:rPr>
        <w:t xml:space="preserve"> people who are looking for cancer resources</w:t>
      </w:r>
      <w:r w:rsidR="007C43A5">
        <w:rPr>
          <w:rFonts w:cstheme="majorHAnsi"/>
          <w:color w:val="000000" w:themeColor="text1"/>
        </w:rPr>
        <w:t>, providing them an opportunity of hope, in what can be one of the most challenging times.</w:t>
      </w:r>
    </w:p>
    <w:p w14:paraId="0F9CA42F" w14:textId="77777777" w:rsidR="002A66F0" w:rsidRPr="00DD4A0E" w:rsidRDefault="002A66F0" w:rsidP="002A66F0">
      <w:pPr>
        <w:pStyle w:val="NoSpacing"/>
      </w:pPr>
    </w:p>
    <w:p w14:paraId="5356F3EA" w14:textId="5C2CE321" w:rsidR="002A66F0" w:rsidRPr="00DD4A0E" w:rsidRDefault="002A66F0" w:rsidP="002A66F0">
      <w:pPr>
        <w:spacing w:line="240" w:lineRule="auto"/>
        <w:rPr>
          <w:rFonts w:cs="Calibri"/>
        </w:rPr>
      </w:pPr>
      <w:r w:rsidRPr="00DD4A0E">
        <w:rPr>
          <w:rFonts w:cs="Calibri"/>
        </w:rPr>
        <w:t xml:space="preserve">To view </w:t>
      </w:r>
      <w:r w:rsidR="006E319B">
        <w:rPr>
          <w:rFonts w:cs="Calibri"/>
        </w:rPr>
        <w:t xml:space="preserve">all </w:t>
      </w:r>
      <w:r w:rsidRPr="00DD4A0E">
        <w:rPr>
          <w:rFonts w:cs="Calibri"/>
        </w:rPr>
        <w:t xml:space="preserve">current clinical trials, please visit </w:t>
      </w:r>
      <w:r w:rsidR="007502AE">
        <w:rPr>
          <w:rFonts w:cs="Calibri"/>
        </w:rPr>
        <w:t xml:space="preserve">the </w:t>
      </w:r>
      <w:r w:rsidR="00D13BB5">
        <w:rPr>
          <w:rFonts w:cs="Calibri"/>
        </w:rPr>
        <w:t>OSF HealthCare Cancer Institute clinical trials</w:t>
      </w:r>
      <w:r w:rsidR="007502AE">
        <w:rPr>
          <w:rFonts w:cs="Calibri"/>
        </w:rPr>
        <w:t xml:space="preserve"> </w:t>
      </w:r>
      <w:hyperlink r:id="rId8" w:history="1">
        <w:r w:rsidR="007502AE" w:rsidRPr="007502AE">
          <w:rPr>
            <w:rStyle w:val="Hyperlink"/>
            <w:rFonts w:cs="Calibri"/>
          </w:rPr>
          <w:t>website</w:t>
        </w:r>
      </w:hyperlink>
      <w:r w:rsidR="007502AE">
        <w:rPr>
          <w:rFonts w:cs="Calibri"/>
        </w:rPr>
        <w:t xml:space="preserve">. </w:t>
      </w:r>
      <w:r w:rsidRPr="00DD4A0E">
        <w:rPr>
          <w:rFonts w:cs="Calibri"/>
        </w:rPr>
        <w:t xml:space="preserve"> </w:t>
      </w:r>
    </w:p>
    <w:p w14:paraId="49D8299B" w14:textId="77777777" w:rsidR="002A66F0" w:rsidRPr="00DD4A0E" w:rsidRDefault="002A66F0" w:rsidP="002A66F0"/>
    <w:p w14:paraId="235435C0" w14:textId="77777777" w:rsidR="009741D8" w:rsidRPr="00DD4A0E" w:rsidRDefault="009741D8"/>
    <w:sectPr w:rsidR="009741D8" w:rsidRPr="00DD4A0E" w:rsidSect="002A66F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C4874"/>
    <w:multiLevelType w:val="hybridMultilevel"/>
    <w:tmpl w:val="BAB2B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03FF6"/>
    <w:multiLevelType w:val="hybridMultilevel"/>
    <w:tmpl w:val="E1D42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9E3CC0"/>
    <w:multiLevelType w:val="multilevel"/>
    <w:tmpl w:val="B1A6D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660269"/>
    <w:multiLevelType w:val="multilevel"/>
    <w:tmpl w:val="30E6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BB4CE1"/>
    <w:multiLevelType w:val="hybridMultilevel"/>
    <w:tmpl w:val="38F8CB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E6A77C0"/>
    <w:multiLevelType w:val="hybridMultilevel"/>
    <w:tmpl w:val="C7824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979051">
    <w:abstractNumId w:val="5"/>
  </w:num>
  <w:num w:numId="2" w16cid:durableId="1047754685">
    <w:abstractNumId w:val="3"/>
  </w:num>
  <w:num w:numId="3" w16cid:durableId="435372368">
    <w:abstractNumId w:val="2"/>
  </w:num>
  <w:num w:numId="4" w16cid:durableId="1580795442">
    <w:abstractNumId w:val="0"/>
  </w:num>
  <w:num w:numId="5" w16cid:durableId="1736394946">
    <w:abstractNumId w:val="4"/>
  </w:num>
  <w:num w:numId="6" w16cid:durableId="1261796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F0"/>
    <w:rsid w:val="000C6B42"/>
    <w:rsid w:val="002974C5"/>
    <w:rsid w:val="002A66F0"/>
    <w:rsid w:val="002A7BAC"/>
    <w:rsid w:val="002D497A"/>
    <w:rsid w:val="00321CE3"/>
    <w:rsid w:val="00341DFF"/>
    <w:rsid w:val="003F3BFA"/>
    <w:rsid w:val="00466E0A"/>
    <w:rsid w:val="005435C7"/>
    <w:rsid w:val="005A3223"/>
    <w:rsid w:val="005B4C84"/>
    <w:rsid w:val="005B6DC0"/>
    <w:rsid w:val="00684BCD"/>
    <w:rsid w:val="006C4DDE"/>
    <w:rsid w:val="006D0012"/>
    <w:rsid w:val="006E319B"/>
    <w:rsid w:val="007319A8"/>
    <w:rsid w:val="007502AE"/>
    <w:rsid w:val="007C43A5"/>
    <w:rsid w:val="009741D8"/>
    <w:rsid w:val="00A10F79"/>
    <w:rsid w:val="00A95D7E"/>
    <w:rsid w:val="00BE7D61"/>
    <w:rsid w:val="00C10535"/>
    <w:rsid w:val="00C92E52"/>
    <w:rsid w:val="00D13BB5"/>
    <w:rsid w:val="00D163D6"/>
    <w:rsid w:val="00D24441"/>
    <w:rsid w:val="00D70B82"/>
    <w:rsid w:val="00D737D8"/>
    <w:rsid w:val="00DD4A0E"/>
    <w:rsid w:val="00DF1A57"/>
    <w:rsid w:val="00E0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B1482B"/>
  <w15:chartTrackingRefBased/>
  <w15:docId w15:val="{2D3EF5A0-08DF-D940-A52A-885CD35A0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4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6F0"/>
    <w:pPr>
      <w:spacing w:after="0" w:line="286" w:lineRule="atLeast"/>
    </w:pPr>
    <w:rPr>
      <w:rFonts w:ascii="Cambria" w:hAnsi="Cambr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1"/>
    <w:qFormat/>
    <w:rsid w:val="002A6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6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6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6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6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A6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6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14"/>
    <w:semiHidden/>
    <w:qFormat/>
    <w:rsid w:val="002A66F0"/>
    <w:rPr>
      <w:color w:val="467886" w:themeColor="hyperlink"/>
      <w:u w:val="single"/>
      <w:lang w:val="en-US"/>
    </w:rPr>
  </w:style>
  <w:style w:type="paragraph" w:styleId="NoSpacing">
    <w:name w:val="No Spacing"/>
    <w:link w:val="NoSpacingChar"/>
    <w:uiPriority w:val="1"/>
    <w:qFormat/>
    <w:rsid w:val="002A66F0"/>
    <w:pPr>
      <w:spacing w:after="0" w:line="240" w:lineRule="auto"/>
    </w:pPr>
    <w:rPr>
      <w:rFonts w:ascii="Cambria" w:hAnsi="Cambria"/>
      <w:kern w:val="0"/>
      <w:sz w:val="22"/>
      <w:szCs w:val="22"/>
      <w14:ligatures w14:val="none"/>
    </w:rPr>
  </w:style>
  <w:style w:type="paragraph" w:customStyle="1" w:styleId="Subhead2">
    <w:name w:val="Subhead 2"/>
    <w:basedOn w:val="Normal"/>
    <w:qFormat/>
    <w:rsid w:val="002A66F0"/>
    <w:pPr>
      <w:spacing w:before="80" w:line="240" w:lineRule="auto"/>
    </w:pPr>
    <w:rPr>
      <w:rFonts w:ascii="Calibri" w:eastAsia="Calibri" w:hAnsi="Calibri" w:cs="Times New Roman"/>
      <w:b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2A66F0"/>
    <w:rPr>
      <w:rFonts w:ascii="Cambria" w:hAnsi="Cambria"/>
      <w:kern w:val="0"/>
      <w:sz w:val="22"/>
      <w:szCs w:val="22"/>
      <w14:ligatures w14:val="none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5B4C84"/>
    <w:pPr>
      <w:spacing w:before="240" w:after="0" w:line="240" w:lineRule="auto"/>
    </w:pPr>
    <w:rPr>
      <w:rFonts w:ascii="Cambria" w:hAnsi="Cambria" w:cs="Times New Roman (Headings CS)"/>
      <w:caps/>
      <w:color w:val="196B24" w:themeColor="accent3"/>
      <w:sz w:val="36"/>
      <w:szCs w:val="36"/>
    </w:rPr>
  </w:style>
  <w:style w:type="character" w:customStyle="1" w:styleId="HeadingCAPSgChar">
    <w:name w:val="Heading CAPS g Char"/>
    <w:basedOn w:val="Heading1Char"/>
    <w:link w:val="HeadingCAPSg"/>
    <w:rsid w:val="005B4C84"/>
    <w:rPr>
      <w:rFonts w:ascii="Cambria" w:eastAsiaTheme="majorEastAsia" w:hAnsi="Cambria" w:cs="Times New Roman (Headings CS)"/>
      <w:caps/>
      <w:color w:val="196B24" w:themeColor="accent3"/>
      <w:kern w:val="0"/>
      <w:sz w:val="36"/>
      <w:szCs w:val="36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502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19A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eakthrough.osfhealthcare.org/clinical-trial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eakthrough.osfhealthcare.org/clinical-tria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MASheehan23\Downloads\matthew.a.sheehan@osfhealthcare.or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3</cp:revision>
  <cp:lastPrinted>2026-05-27T17:58:00Z</cp:lastPrinted>
  <dcterms:created xsi:type="dcterms:W3CDTF">2026-05-27T17:58:00Z</dcterms:created>
  <dcterms:modified xsi:type="dcterms:W3CDTF">2026-05-27T18:05:00Z</dcterms:modified>
</cp:coreProperties>
</file>