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2F8A32E" w14:textId="554C3228" w:rsidR="002E1BEF" w:rsidRPr="00A2625C" w:rsidRDefault="002E1BEF" w:rsidP="002E1BEF">
      <w:pPr>
        <w:rPr>
          <w:rFonts w:ascii="Tahoma" w:hAnsi="Tahoma" w:cs="Tahoma"/>
          <w:sz w:val="19"/>
          <w:szCs w:val="19"/>
        </w:rPr>
      </w:pPr>
      <w:r>
        <w:rPr>
          <w:rFonts w:ascii="Tahoma" w:hAnsi="Tahoma" w:cs="Tahoma"/>
          <w:b/>
          <w:bCs/>
        </w:rPr>
        <w:t>Breast cancer in men: Yes, it can happen</w:t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20"/>
          <w:szCs w:val="20"/>
        </w:rPr>
        <w:br/>
      </w:r>
      <w:r>
        <w:rPr>
          <w:rFonts w:ascii="Tahoma" w:hAnsi="Tahoma" w:cs="Tahoma"/>
          <w:sz w:val="19"/>
          <w:szCs w:val="19"/>
          <w:highlight w:val="yellow"/>
        </w:rPr>
        <w:t>RUN TIME - :49</w:t>
      </w:r>
      <w:r>
        <w:rPr>
          <w:rFonts w:ascii="Tahoma" w:hAnsi="Tahoma" w:cs="Tahoma"/>
          <w:sz w:val="19"/>
          <w:szCs w:val="19"/>
          <w:highlight w:val="yellow"/>
        </w:rPr>
        <w:br/>
      </w:r>
      <w:r>
        <w:rPr>
          <w:rFonts w:ascii="Tahoma" w:hAnsi="Tahoma" w:cs="Tahoma"/>
          <w:sz w:val="19"/>
          <w:szCs w:val="19"/>
          <w:highlight w:val="yellow"/>
        </w:rPr>
        <w:br/>
      </w:r>
      <w:r w:rsidRPr="00AB14C5">
        <w:rPr>
          <w:rFonts w:ascii="Tahoma" w:hAnsi="Tahoma" w:cs="Tahoma"/>
          <w:sz w:val="19"/>
          <w:szCs w:val="19"/>
          <w:highlight w:val="yellow"/>
        </w:rPr>
        <w:t>ANCHOR LEDE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This Breast Cancer Awareness Month, health care providers are reminding you that, while it’s rare, the ailment can affect men.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Tim Ditman of OSF HealthCare has more.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t>~~~~~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Heather Thompson is a breast cancer survivor who’s now a breast health navigator at OSF. She says men don’t need regular mammograms like women. But they should keep an eye on their chest for inverted nipples, lumps, redness or achiness.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Treatment would involve surgery to remove the breast tissue.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</w:r>
      <w:r w:rsidRPr="00AB14C5">
        <w:rPr>
          <w:rFonts w:ascii="Tahoma" w:hAnsi="Tahoma" w:cs="Tahoma"/>
          <w:sz w:val="19"/>
          <w:szCs w:val="19"/>
          <w:highlight w:val="yellow"/>
        </w:rPr>
        <w:t>***SOT***</w:t>
      </w:r>
      <w:r w:rsidRPr="00AB14C5">
        <w:rPr>
          <w:rFonts w:ascii="Tahoma" w:hAnsi="Tahoma" w:cs="Tahoma"/>
          <w:sz w:val="19"/>
          <w:szCs w:val="19"/>
          <w:highlight w:val="yellow"/>
        </w:rPr>
        <w:br/>
        <w:t>Heather Thompson</w:t>
      </w:r>
      <w:r w:rsidRPr="00AB14C5">
        <w:rPr>
          <w:rFonts w:ascii="Tahoma" w:hAnsi="Tahoma" w:cs="Tahoma"/>
          <w:sz w:val="19"/>
          <w:szCs w:val="19"/>
          <w:highlight w:val="yellow"/>
        </w:rPr>
        <w:br/>
        <w:t>OSF HealthCare breast health navigator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</w:r>
      <w:r w:rsidRPr="00AB14C5">
        <w:rPr>
          <w:rFonts w:ascii="Tahoma" w:hAnsi="Tahoma" w:cs="Tahoma"/>
          <w:b/>
          <w:bCs/>
          <w:sz w:val="19"/>
          <w:szCs w:val="19"/>
        </w:rPr>
        <w:t xml:space="preserve">“There’s not much tissue that a man has. We will still test those lymph nodes during surgery to make sure the cancer hasn’t spread. After that, there’s special </w:t>
      </w:r>
      <w:proofErr w:type="gramStart"/>
      <w:r w:rsidRPr="00AB14C5">
        <w:rPr>
          <w:rFonts w:ascii="Tahoma" w:hAnsi="Tahoma" w:cs="Tahoma"/>
          <w:b/>
          <w:bCs/>
          <w:sz w:val="19"/>
          <w:szCs w:val="19"/>
        </w:rPr>
        <w:t>testing</w:t>
      </w:r>
      <w:proofErr w:type="gramEnd"/>
      <w:r w:rsidRPr="00AB14C5">
        <w:rPr>
          <w:rFonts w:ascii="Tahoma" w:hAnsi="Tahoma" w:cs="Tahoma"/>
          <w:b/>
          <w:bCs/>
          <w:sz w:val="19"/>
          <w:szCs w:val="19"/>
        </w:rPr>
        <w:t xml:space="preserve"> called oncotype. If it’s a high score, those people sometimes </w:t>
      </w:r>
      <w:proofErr w:type="gramStart"/>
      <w:r w:rsidRPr="00AB14C5">
        <w:rPr>
          <w:rFonts w:ascii="Tahoma" w:hAnsi="Tahoma" w:cs="Tahoma"/>
          <w:b/>
          <w:bCs/>
          <w:sz w:val="19"/>
          <w:szCs w:val="19"/>
        </w:rPr>
        <w:t>have to</w:t>
      </w:r>
      <w:proofErr w:type="gramEnd"/>
      <w:r w:rsidRPr="00AB14C5">
        <w:rPr>
          <w:rFonts w:ascii="Tahoma" w:hAnsi="Tahoma" w:cs="Tahoma"/>
          <w:b/>
          <w:bCs/>
          <w:sz w:val="19"/>
          <w:szCs w:val="19"/>
        </w:rPr>
        <w:t xml:space="preserve"> have chemotherapy or radiation.” (:28)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t>I’m Tim Ditman.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~~~~~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</w:r>
      <w:r w:rsidRPr="002E1BEF">
        <w:rPr>
          <w:rFonts w:ascii="Tahoma" w:hAnsi="Tahoma" w:cs="Tahoma"/>
          <w:sz w:val="19"/>
          <w:szCs w:val="19"/>
          <w:highlight w:val="yellow"/>
        </w:rPr>
        <w:t>ANCHOR TAG</w:t>
      </w:r>
      <w:r>
        <w:rPr>
          <w:rFonts w:ascii="Tahoma" w:hAnsi="Tahoma" w:cs="Tahoma"/>
          <w:sz w:val="19"/>
          <w:szCs w:val="19"/>
        </w:rPr>
        <w:br/>
      </w:r>
      <w:r>
        <w:rPr>
          <w:rFonts w:ascii="Tahoma" w:hAnsi="Tahoma" w:cs="Tahoma"/>
          <w:sz w:val="19"/>
          <w:szCs w:val="19"/>
        </w:rPr>
        <w:br/>
        <w:t>You should also know your family history of cancer and avoid unhealthy habits like smoking and alcohol use.</w:t>
      </w:r>
    </w:p>
    <w:p w14:paraId="0798EE5C" w14:textId="77777777" w:rsidR="002E1BEF" w:rsidRDefault="002E1BEF" w:rsidP="002E1BEF"/>
    <w:p w14:paraId="228025F3" w14:textId="77777777" w:rsidR="00311F47" w:rsidRDefault="00311F47"/>
    <w:sectPr w:rsidR="00311F47" w:rsidSect="002E1BEF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2240" w:h="15840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C7BD85" w14:textId="77777777" w:rsidR="002E1BEF" w:rsidRDefault="002E1BEF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E1FC5A" w14:textId="77777777" w:rsidR="002E1BEF" w:rsidRDefault="002E1BEF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A6A7945" w14:textId="77777777" w:rsidR="002E1BEF" w:rsidRDefault="002E1BEF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FD0050" w14:textId="77777777" w:rsidR="002E1BEF" w:rsidRDefault="002E1BEF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991BE4" w14:textId="77777777" w:rsidR="002E1BEF" w:rsidRDefault="002E1BEF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EFC44E2" w14:textId="77777777" w:rsidR="002E1BEF" w:rsidRDefault="002E1BEF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E1BEF"/>
    <w:rsid w:val="002E1BEF"/>
    <w:rsid w:val="00311F47"/>
    <w:rsid w:val="003D742C"/>
    <w:rsid w:val="007C2ED2"/>
    <w:rsid w:val="00E34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16F1580"/>
  <w15:chartTrackingRefBased/>
  <w15:docId w15:val="{4E49E962-2729-4278-93D3-09CFEBCFE4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E1BEF"/>
  </w:style>
  <w:style w:type="paragraph" w:styleId="Heading1">
    <w:name w:val="heading 1"/>
    <w:basedOn w:val="Normal"/>
    <w:next w:val="Normal"/>
    <w:link w:val="Heading1Char"/>
    <w:uiPriority w:val="9"/>
    <w:qFormat/>
    <w:rsid w:val="002E1BEF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2E1BEF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2E1BEF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2E1BEF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2E1BEF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E1BEF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E1BEF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E1BEF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E1BEF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2E1BEF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2E1BEF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2E1BEF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2E1BEF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2E1BEF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E1BEF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E1BEF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E1BEF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E1BEF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2E1BEF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2E1BEF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2E1BEF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2E1BEF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2E1BEF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2E1BEF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2E1BEF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2E1BEF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2E1BEF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2E1BEF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2E1BEF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2E1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1BEF"/>
  </w:style>
  <w:style w:type="paragraph" w:styleId="Footer">
    <w:name w:val="footer"/>
    <w:basedOn w:val="Normal"/>
    <w:link w:val="FooterChar"/>
    <w:uiPriority w:val="99"/>
    <w:unhideWhenUsed/>
    <w:rsid w:val="002E1BE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1BE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171</Words>
  <Characters>866</Characters>
  <Application>Microsoft Office Word</Application>
  <DocSecurity>0</DocSecurity>
  <Lines>30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OSF HealthCare</Company>
  <LinksUpToDate>false</LinksUpToDate>
  <CharactersWithSpaces>1036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Ditman, Timothy R.</dc:creator>
  <cp:keywords/>
  <dc:description/>
  <cp:lastModifiedBy>Ditman, Timothy R.</cp:lastModifiedBy>
  <cp:revision>1</cp:revision>
  <dcterms:created xsi:type="dcterms:W3CDTF">2025-10-06T16:18:00Z</dcterms:created>
  <dcterms:modified xsi:type="dcterms:W3CDTF">2025-10-06T16:29:00Z</dcterms:modified>
</cp:coreProperties>
</file>