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E8C05" w14:textId="73D4C3F9" w:rsidR="0062498D" w:rsidRPr="00327D52" w:rsidRDefault="0062498D" w:rsidP="0062498D">
      <w:pPr>
        <w:ind w:left="-576" w:right="-576"/>
        <w:rPr>
          <w:rFonts w:ascii="Tahoma" w:hAnsi="Tahoma" w:cs="Tahoma"/>
          <w:b/>
          <w:bCs/>
          <w:sz w:val="24"/>
        </w:rPr>
      </w:pPr>
      <w:r>
        <w:rPr>
          <w:rFonts w:ascii="Tahoma" w:hAnsi="Tahoma" w:cs="Tahoma"/>
          <w:b/>
          <w:bCs/>
          <w:sz w:val="24"/>
        </w:rPr>
        <w:t xml:space="preserve">Soundbite </w:t>
      </w:r>
      <w:r w:rsidRPr="00327D52">
        <w:rPr>
          <w:rFonts w:ascii="Tahoma" w:hAnsi="Tahoma" w:cs="Tahoma"/>
          <w:b/>
          <w:bCs/>
          <w:sz w:val="24"/>
        </w:rPr>
        <w:t>Script</w:t>
      </w:r>
      <w:r>
        <w:rPr>
          <w:rFonts w:ascii="Tahoma" w:hAnsi="Tahoma" w:cs="Tahoma"/>
          <w:b/>
          <w:bCs/>
          <w:sz w:val="24"/>
        </w:rPr>
        <w:t xml:space="preserve"> </w:t>
      </w:r>
      <w:r w:rsidRPr="00327D52">
        <w:rPr>
          <w:rFonts w:ascii="Tahoma" w:hAnsi="Tahoma" w:cs="Tahoma"/>
          <w:b/>
          <w:bCs/>
          <w:sz w:val="24"/>
        </w:rPr>
        <w:t>– Sho</w:t>
      </w:r>
      <w:r>
        <w:rPr>
          <w:rFonts w:ascii="Tahoma" w:hAnsi="Tahoma" w:cs="Tahoma"/>
          <w:b/>
          <w:bCs/>
          <w:sz w:val="24"/>
        </w:rPr>
        <w:t>o</w:t>
      </w:r>
      <w:r w:rsidRPr="00327D52">
        <w:rPr>
          <w:rFonts w:ascii="Tahoma" w:hAnsi="Tahoma" w:cs="Tahoma"/>
          <w:b/>
          <w:bCs/>
          <w:sz w:val="24"/>
        </w:rPr>
        <w:t xml:space="preserve">ting straight when it comes to hunting safety </w:t>
      </w:r>
    </w:p>
    <w:p w14:paraId="2FFE725C" w14:textId="77777777" w:rsidR="0062498D" w:rsidRDefault="0062498D" w:rsidP="0062498D">
      <w:pPr>
        <w:ind w:left="-576" w:right="-576"/>
        <w:rPr>
          <w:rFonts w:ascii="Tahoma" w:hAnsi="Tahoma" w:cs="Tahoma"/>
          <w:sz w:val="20"/>
          <w:szCs w:val="20"/>
        </w:rPr>
      </w:pPr>
    </w:p>
    <w:p w14:paraId="3EC6E675" w14:textId="4F63261F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  <w:r w:rsidRPr="0062498D">
        <w:rPr>
          <w:rFonts w:ascii="Tahoma" w:hAnsi="Tahoma" w:cs="Tahoma"/>
          <w:b/>
          <w:bCs/>
          <w:sz w:val="20"/>
          <w:szCs w:val="20"/>
        </w:rPr>
        <w:t>John Bednar, MD,</w:t>
      </w:r>
      <w:r w:rsidRPr="0062498D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62498D">
        <w:rPr>
          <w:rFonts w:ascii="Tahoma" w:hAnsi="Tahoma" w:cs="Tahoma"/>
          <w:b/>
          <w:bCs/>
          <w:sz w:val="20"/>
          <w:szCs w:val="20"/>
        </w:rPr>
        <w:t>emergency room physician</w:t>
      </w:r>
      <w:r w:rsidRPr="0062498D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62498D">
        <w:rPr>
          <w:rFonts w:ascii="Tahoma" w:hAnsi="Tahoma" w:cs="Tahoma"/>
          <w:b/>
          <w:bCs/>
          <w:sz w:val="20"/>
          <w:szCs w:val="20"/>
        </w:rPr>
        <w:t xml:space="preserve">OSF HealthCare </w:t>
      </w:r>
    </w:p>
    <w:p w14:paraId="331B57FB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</w:p>
    <w:p w14:paraId="5A6AFEF5" w14:textId="2DCE7F25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  <w:r>
        <w:rPr>
          <w:rFonts w:ascii="Tahoma" w:hAnsi="Tahoma" w:cs="Tahoma"/>
          <w:color w:val="FF0000"/>
          <w:sz w:val="20"/>
          <w:szCs w:val="20"/>
        </w:rPr>
        <w:t>“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Common hunting injuries include falls, whether that’s a fall while you’re hiking, carrying, hauling or a fall from the tree stand. 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Other injuries that we see in the emergency department are accidental shootings, whether it's self-inflicted or somebody else in your party.” </w:t>
      </w:r>
      <w:r>
        <w:rPr>
          <w:rFonts w:ascii="Tahoma" w:hAnsi="Tahoma" w:cs="Tahoma"/>
          <w:color w:val="FF0000"/>
          <w:sz w:val="20"/>
          <w:szCs w:val="20"/>
        </w:rPr>
        <w:t>(:17)</w:t>
      </w:r>
    </w:p>
    <w:p w14:paraId="55C3F09E" w14:textId="77777777" w:rsidR="0062498D" w:rsidRPr="00327D52" w:rsidRDefault="0062498D" w:rsidP="0062498D">
      <w:pPr>
        <w:ind w:left="-576" w:right="-576"/>
        <w:rPr>
          <w:rFonts w:ascii="Tahoma" w:hAnsi="Tahoma" w:cs="Tahoma"/>
          <w:sz w:val="20"/>
          <w:szCs w:val="20"/>
        </w:rPr>
      </w:pPr>
    </w:p>
    <w:p w14:paraId="0D501AC3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  <w:r w:rsidRPr="0062498D">
        <w:rPr>
          <w:rFonts w:ascii="Tahoma" w:hAnsi="Tahoma" w:cs="Tahoma"/>
          <w:b/>
          <w:bCs/>
          <w:sz w:val="20"/>
          <w:szCs w:val="20"/>
        </w:rPr>
        <w:t xml:space="preserve">John Bednar, MD, emergency room physician, OSF HealthCare </w:t>
      </w:r>
    </w:p>
    <w:p w14:paraId="551F69DB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</w:p>
    <w:p w14:paraId="256CF393" w14:textId="1F0F417D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  <w:r w:rsidRPr="0062498D">
        <w:rPr>
          <w:rFonts w:ascii="Tahoma" w:hAnsi="Tahoma" w:cs="Tahoma"/>
          <w:color w:val="FF0000"/>
          <w:sz w:val="20"/>
          <w:szCs w:val="20"/>
        </w:rPr>
        <w:t>“The biggest rule when you’re hunting is no intoxication of any sort, whether it's alcohol or drugs or any combination thereof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62498D">
        <w:rPr>
          <w:rFonts w:ascii="Tahoma" w:hAnsi="Tahoma" w:cs="Tahoma"/>
          <w:color w:val="FF0000"/>
          <w:sz w:val="20"/>
          <w:szCs w:val="20"/>
        </w:rPr>
        <w:t>Those are the most frequent things we see, people who fall when they're hunting because they're intoxicated.”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 (:19)</w:t>
      </w:r>
    </w:p>
    <w:p w14:paraId="5FC903F9" w14:textId="77777777" w:rsidR="0062498D" w:rsidRPr="00327D52" w:rsidRDefault="0062498D" w:rsidP="0062498D">
      <w:pPr>
        <w:ind w:left="-576" w:right="-576"/>
        <w:rPr>
          <w:rFonts w:ascii="Tahoma" w:hAnsi="Tahoma" w:cs="Tahoma"/>
          <w:sz w:val="20"/>
          <w:szCs w:val="20"/>
        </w:rPr>
      </w:pPr>
    </w:p>
    <w:p w14:paraId="6E3C0195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  <w:r w:rsidRPr="0062498D">
        <w:rPr>
          <w:rFonts w:ascii="Tahoma" w:hAnsi="Tahoma" w:cs="Tahoma"/>
          <w:b/>
          <w:bCs/>
          <w:sz w:val="20"/>
          <w:szCs w:val="20"/>
        </w:rPr>
        <w:t xml:space="preserve">John Bednar, MD, emergency room physician, OSF HealthCare </w:t>
      </w:r>
    </w:p>
    <w:p w14:paraId="4C8BEF48" w14:textId="77777777" w:rsidR="0062498D" w:rsidRDefault="0062498D" w:rsidP="0062498D">
      <w:pPr>
        <w:ind w:left="-576" w:right="-576"/>
        <w:rPr>
          <w:rFonts w:ascii="Tahoma" w:hAnsi="Tahoma" w:cs="Tahoma"/>
          <w:sz w:val="20"/>
          <w:szCs w:val="20"/>
        </w:rPr>
      </w:pPr>
    </w:p>
    <w:p w14:paraId="7AF13FAF" w14:textId="1D04D3AC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  <w:r w:rsidRPr="0062498D">
        <w:rPr>
          <w:rFonts w:ascii="Tahoma" w:hAnsi="Tahoma" w:cs="Tahoma"/>
          <w:color w:val="FF0000"/>
          <w:sz w:val="20"/>
          <w:szCs w:val="20"/>
        </w:rPr>
        <w:t xml:space="preserve">“They </w:t>
      </w:r>
      <w:proofErr w:type="gramStart"/>
      <w:r w:rsidRPr="0062498D">
        <w:rPr>
          <w:rFonts w:ascii="Tahoma" w:hAnsi="Tahoma" w:cs="Tahoma"/>
          <w:color w:val="FF0000"/>
          <w:sz w:val="20"/>
          <w:szCs w:val="20"/>
        </w:rPr>
        <w:t>have to</w:t>
      </w:r>
      <w:proofErr w:type="gramEnd"/>
      <w:r w:rsidRPr="0062498D">
        <w:rPr>
          <w:rFonts w:ascii="Tahoma" w:hAnsi="Tahoma" w:cs="Tahoma"/>
          <w:color w:val="FF0000"/>
          <w:sz w:val="20"/>
          <w:szCs w:val="20"/>
        </w:rPr>
        <w:t xml:space="preserve"> know what their fitness level is when they are out hunting</w:t>
      </w:r>
      <w:r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Whether you're hauling gear or hauling deer, you </w:t>
      </w:r>
      <w:proofErr w:type="gramStart"/>
      <w:r w:rsidRPr="0062498D">
        <w:rPr>
          <w:rFonts w:ascii="Tahoma" w:hAnsi="Tahoma" w:cs="Tahoma"/>
          <w:color w:val="FF0000"/>
          <w:sz w:val="20"/>
          <w:szCs w:val="20"/>
        </w:rPr>
        <w:t>have to</w:t>
      </w:r>
      <w:proofErr w:type="gramEnd"/>
      <w:r w:rsidRPr="0062498D">
        <w:rPr>
          <w:rFonts w:ascii="Tahoma" w:hAnsi="Tahoma" w:cs="Tahoma"/>
          <w:color w:val="FF0000"/>
          <w:sz w:val="20"/>
          <w:szCs w:val="20"/>
        </w:rPr>
        <w:t xml:space="preserve"> know what your limits are.”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 (:08)</w:t>
      </w:r>
    </w:p>
    <w:p w14:paraId="14250B8C" w14:textId="77777777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</w:p>
    <w:p w14:paraId="73F74BEF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  <w:r w:rsidRPr="0062498D">
        <w:rPr>
          <w:rFonts w:ascii="Tahoma" w:hAnsi="Tahoma" w:cs="Tahoma"/>
          <w:b/>
          <w:bCs/>
          <w:sz w:val="20"/>
          <w:szCs w:val="20"/>
        </w:rPr>
        <w:t xml:space="preserve">John Bednar, MD, emergency room physician, OSF HealthCare </w:t>
      </w:r>
    </w:p>
    <w:p w14:paraId="556FCD23" w14:textId="77777777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</w:p>
    <w:p w14:paraId="4BF49559" w14:textId="3CD25828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  <w:r w:rsidRPr="0062498D">
        <w:rPr>
          <w:rFonts w:ascii="Tahoma" w:hAnsi="Tahoma" w:cs="Tahoma"/>
          <w:color w:val="FF0000"/>
          <w:sz w:val="20"/>
          <w:szCs w:val="20"/>
        </w:rPr>
        <w:t>“If you are in a tree stand, make sure you have your harness and tether appropriately working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62498D">
        <w:rPr>
          <w:rFonts w:ascii="Tahoma" w:hAnsi="Tahoma" w:cs="Tahoma"/>
          <w:color w:val="FF0000"/>
          <w:sz w:val="20"/>
          <w:szCs w:val="20"/>
        </w:rPr>
        <w:t>If you don't have a harness and you don't have a short tether, you could be in trouble, because if you fall off, even with a harness, you might have too long of a harness lead. So, make sure you have a short tether. If you're going to fall off, you don't fall off very far, and you can get back on again.”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 (:17)</w:t>
      </w:r>
    </w:p>
    <w:p w14:paraId="3487B044" w14:textId="77777777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</w:p>
    <w:p w14:paraId="5481DE12" w14:textId="77777777" w:rsidR="0062498D" w:rsidRPr="0062498D" w:rsidRDefault="0062498D" w:rsidP="0062498D">
      <w:pPr>
        <w:ind w:left="-576" w:right="-576"/>
        <w:rPr>
          <w:rFonts w:ascii="Tahoma" w:hAnsi="Tahoma" w:cs="Tahoma"/>
          <w:b/>
          <w:bCs/>
          <w:sz w:val="20"/>
          <w:szCs w:val="20"/>
        </w:rPr>
      </w:pPr>
      <w:r w:rsidRPr="0062498D">
        <w:rPr>
          <w:rFonts w:ascii="Tahoma" w:hAnsi="Tahoma" w:cs="Tahoma"/>
          <w:b/>
          <w:bCs/>
          <w:sz w:val="20"/>
          <w:szCs w:val="20"/>
        </w:rPr>
        <w:t xml:space="preserve">John Bednar, MD, emergency room physician, OSF HealthCare </w:t>
      </w:r>
    </w:p>
    <w:p w14:paraId="05F92710" w14:textId="77777777" w:rsidR="0062498D" w:rsidRPr="00327D52" w:rsidRDefault="0062498D" w:rsidP="0062498D">
      <w:pPr>
        <w:ind w:right="-576"/>
        <w:rPr>
          <w:rFonts w:ascii="Tahoma" w:hAnsi="Tahoma" w:cs="Tahoma"/>
          <w:sz w:val="20"/>
          <w:szCs w:val="20"/>
        </w:rPr>
      </w:pPr>
    </w:p>
    <w:p w14:paraId="425C5692" w14:textId="2317A0B4" w:rsidR="0062498D" w:rsidRPr="0062498D" w:rsidRDefault="0062498D" w:rsidP="0062498D">
      <w:pPr>
        <w:ind w:left="-576" w:right="-576"/>
        <w:rPr>
          <w:rFonts w:ascii="Tahoma" w:hAnsi="Tahoma" w:cs="Tahoma"/>
          <w:color w:val="FF0000"/>
          <w:sz w:val="20"/>
          <w:szCs w:val="20"/>
        </w:rPr>
      </w:pPr>
      <w:r w:rsidRPr="0062498D">
        <w:rPr>
          <w:rFonts w:ascii="Tahoma" w:hAnsi="Tahoma" w:cs="Tahoma"/>
          <w:color w:val="FF0000"/>
          <w:sz w:val="20"/>
          <w:szCs w:val="20"/>
        </w:rPr>
        <w:t>“Take a course on basic first aid and tourniquet use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62498D">
        <w:rPr>
          <w:rFonts w:ascii="Tahoma" w:hAnsi="Tahoma" w:cs="Tahoma"/>
          <w:color w:val="FF0000"/>
          <w:sz w:val="20"/>
          <w:szCs w:val="20"/>
        </w:rPr>
        <w:t>Because if you have an accidental gunshot wound or a fall with a compromised arm or leg extremity, tourniquets can be lifesaving in the field.”</w:t>
      </w:r>
      <w:r w:rsidRPr="0062498D">
        <w:rPr>
          <w:rFonts w:ascii="Tahoma" w:hAnsi="Tahoma" w:cs="Tahoma"/>
          <w:color w:val="FF0000"/>
          <w:sz w:val="20"/>
          <w:szCs w:val="20"/>
        </w:rPr>
        <w:t xml:space="preserve"> (:14)</w:t>
      </w:r>
    </w:p>
    <w:p w14:paraId="6B71FCFF" w14:textId="77777777" w:rsidR="0062498D" w:rsidRPr="00327D52" w:rsidRDefault="0062498D" w:rsidP="0062498D">
      <w:pPr>
        <w:ind w:left="-576" w:right="-576"/>
        <w:rPr>
          <w:rFonts w:ascii="Tahoma" w:hAnsi="Tahoma" w:cs="Tahoma"/>
          <w:sz w:val="20"/>
          <w:szCs w:val="20"/>
        </w:rPr>
      </w:pPr>
    </w:p>
    <w:p w14:paraId="1C4D829B" w14:textId="77777777" w:rsidR="005E045C" w:rsidRPr="003D17EE" w:rsidRDefault="005E045C" w:rsidP="00571DEA"/>
    <w:sectPr w:rsidR="005E045C" w:rsidRPr="003D17EE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98D"/>
    <w:rsid w:val="00137A77"/>
    <w:rsid w:val="00191036"/>
    <w:rsid w:val="001F187A"/>
    <w:rsid w:val="002417E5"/>
    <w:rsid w:val="003B5E63"/>
    <w:rsid w:val="003D17EE"/>
    <w:rsid w:val="004C3584"/>
    <w:rsid w:val="00571DEA"/>
    <w:rsid w:val="005A44ED"/>
    <w:rsid w:val="005E045C"/>
    <w:rsid w:val="0062498D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A188F"/>
  <w15:chartTrackingRefBased/>
  <w15:docId w15:val="{63C6162F-F88A-471D-9906-27285AE4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98D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m52nboz5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m52nboz5</Template>
  <TotalTime>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2024-10-15T19:25:00Z</cp:lastPrinted>
  <dcterms:created xsi:type="dcterms:W3CDTF">2024-10-15T19:20:00Z</dcterms:created>
  <dcterms:modified xsi:type="dcterms:W3CDTF">2024-10-15T19:26:00Z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