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B5E166" w14:textId="77777777" w:rsidR="00266056" w:rsidRPr="00CF263B" w:rsidRDefault="00266056" w:rsidP="00266056">
      <w:pPr>
        <w:pStyle w:val="NormalWeb"/>
        <w:shd w:val="clear" w:color="auto" w:fill="FFFFFF"/>
        <w:jc w:val="center"/>
        <w:rPr>
          <w:rFonts w:ascii="Tahoma" w:hAnsi="Tahoma" w:cs="Tahoma"/>
          <w:b/>
          <w:color w:val="FF0000"/>
          <w:sz w:val="22"/>
          <w:szCs w:val="22"/>
        </w:rPr>
      </w:pPr>
      <w:r>
        <w:rPr>
          <w:rFonts w:ascii="Tahoma" w:hAnsi="Tahoma" w:cs="Tahoma"/>
          <w:noProof/>
          <w:color w:val="2D2F35"/>
          <w:spacing w:val="-3"/>
        </w:rPr>
        <w:drawing>
          <wp:inline distT="0" distB="0" distL="0" distR="0" wp14:anchorId="24066FC9" wp14:editId="25FB2CB1">
            <wp:extent cx="5658416" cy="1141047"/>
            <wp:effectExtent l="0" t="0" r="0" b="2540"/>
            <wp:docPr id="1636694098" name="Picture 1" descr="OSF Health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694098" name="Picture 1" descr="OSF HealthCare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8505" cy="1157197"/>
                    </a:xfrm>
                    <a:prstGeom prst="rect">
                      <a:avLst/>
                    </a:prstGeom>
                    <a:noFill/>
                    <a:ln>
                      <a:noFill/>
                    </a:ln>
                  </pic:spPr>
                </pic:pic>
              </a:graphicData>
            </a:graphic>
          </wp:inline>
        </w:drawing>
      </w:r>
      <w:r>
        <w:rPr>
          <w:rFonts w:ascii="Tahoma" w:hAnsi="Tahoma" w:cs="Tahoma"/>
          <w:b/>
          <w:sz w:val="40"/>
          <w:szCs w:val="40"/>
        </w:rPr>
        <w:br/>
      </w:r>
      <w:bookmarkStart w:id="0" w:name="_Hlk154484765"/>
      <w:bookmarkStart w:id="1" w:name="_Hlk154071949"/>
      <w:r w:rsidRPr="00736332">
        <w:rPr>
          <w:rFonts w:ascii="Tahoma" w:hAnsi="Tahoma" w:cs="Tahoma"/>
          <w:b/>
          <w:sz w:val="40"/>
          <w:szCs w:val="40"/>
        </w:rPr>
        <w:t xml:space="preserve">OSF </w:t>
      </w:r>
      <w:r>
        <w:rPr>
          <w:rFonts w:ascii="Tahoma" w:hAnsi="Tahoma" w:cs="Tahoma"/>
          <w:b/>
          <w:sz w:val="40"/>
          <w:szCs w:val="40"/>
        </w:rPr>
        <w:t xml:space="preserve">HealthCare </w:t>
      </w:r>
      <w:bookmarkEnd w:id="0"/>
      <w:r>
        <w:rPr>
          <w:rFonts w:ascii="Tahoma" w:hAnsi="Tahoma" w:cs="Tahoma"/>
          <w:b/>
          <w:sz w:val="40"/>
          <w:szCs w:val="40"/>
        </w:rPr>
        <w:t xml:space="preserve">Sacred Heart Medical Center </w:t>
      </w:r>
      <w:r>
        <w:rPr>
          <w:rFonts w:ascii="Tahoma" w:hAnsi="Tahoma" w:cs="Tahoma"/>
          <w:b/>
          <w:sz w:val="40"/>
          <w:szCs w:val="40"/>
        </w:rPr>
        <w:br/>
        <w:t>announces interim president</w:t>
      </w:r>
      <w:r>
        <w:rPr>
          <w:rFonts w:ascii="Tahoma" w:hAnsi="Tahoma" w:cs="Tahoma"/>
          <w:b/>
          <w:sz w:val="40"/>
          <w:szCs w:val="40"/>
        </w:rPr>
        <w:br/>
      </w:r>
    </w:p>
    <w:p w14:paraId="6894F0AD" w14:textId="77777777" w:rsidR="00266056" w:rsidRPr="00565767" w:rsidRDefault="00266056" w:rsidP="00266056">
      <w:pPr>
        <w:rPr>
          <w:rFonts w:ascii="Tahoma" w:hAnsi="Tahoma" w:cs="Tahoma"/>
          <w:sz w:val="20"/>
          <w:szCs w:val="20"/>
        </w:rPr>
      </w:pPr>
      <w:r w:rsidRPr="00565767">
        <w:rPr>
          <w:rFonts w:ascii="Tahoma" w:hAnsi="Tahoma" w:cs="Tahoma"/>
          <w:b/>
          <w:sz w:val="20"/>
          <w:szCs w:val="20"/>
          <w:highlight w:val="red"/>
        </w:rPr>
        <w:t>FOR IMMEDIATE RELEASE</w:t>
      </w:r>
      <w:r w:rsidRPr="00565767">
        <w:rPr>
          <w:rFonts w:ascii="Tahoma" w:hAnsi="Tahoma" w:cs="Tahoma"/>
          <w:sz w:val="20"/>
          <w:szCs w:val="20"/>
        </w:rPr>
        <w:br/>
        <w:t>Contact: Tim Ditman, OSF HealthCare Media Relations Coordinator | (309) 838-9664</w:t>
      </w:r>
      <w:r w:rsidRPr="00565767">
        <w:rPr>
          <w:rFonts w:ascii="Tahoma" w:hAnsi="Tahoma" w:cs="Tahoma"/>
          <w:sz w:val="20"/>
          <w:szCs w:val="20"/>
        </w:rPr>
        <w:br/>
      </w:r>
      <w:r w:rsidRPr="00565767">
        <w:rPr>
          <w:rFonts w:ascii="Tahoma" w:hAnsi="Tahoma" w:cs="Tahoma"/>
          <w:sz w:val="20"/>
          <w:szCs w:val="20"/>
        </w:rPr>
        <w:br/>
      </w:r>
      <w:r w:rsidRPr="00565767">
        <w:rPr>
          <w:rFonts w:ascii="Tahoma" w:hAnsi="Tahoma" w:cs="Tahoma"/>
          <w:sz w:val="20"/>
          <w:szCs w:val="20"/>
          <w:highlight w:val="yellow"/>
        </w:rPr>
        <w:t xml:space="preserve">Note for reporters: A digital version of this release with photos, b-roll and more </w:t>
      </w:r>
      <w:hyperlink r:id="rId7" w:history="1">
        <w:r w:rsidRPr="00565767">
          <w:rPr>
            <w:rStyle w:val="Hyperlink"/>
            <w:rFonts w:ascii="Tahoma" w:hAnsi="Tahoma" w:cs="Tahoma"/>
            <w:sz w:val="20"/>
            <w:szCs w:val="20"/>
            <w:highlight w:val="yellow"/>
          </w:rPr>
          <w:t>is available here</w:t>
        </w:r>
      </w:hyperlink>
      <w:r w:rsidRPr="00565767">
        <w:rPr>
          <w:rFonts w:ascii="Tahoma" w:hAnsi="Tahoma" w:cs="Tahoma"/>
          <w:sz w:val="20"/>
          <w:szCs w:val="20"/>
          <w:highlight w:val="yellow"/>
        </w:rPr>
        <w:t>.</w:t>
      </w:r>
    </w:p>
    <w:p w14:paraId="34E208F8" w14:textId="77777777" w:rsidR="00266056" w:rsidRPr="00565767" w:rsidRDefault="00266056" w:rsidP="00266056">
      <w:pPr>
        <w:rPr>
          <w:rFonts w:ascii="Tahoma" w:hAnsi="Tahoma" w:cs="Tahoma"/>
          <w:sz w:val="20"/>
          <w:szCs w:val="20"/>
        </w:rPr>
      </w:pPr>
    </w:p>
    <w:p w14:paraId="5E7EF00D" w14:textId="77777777" w:rsidR="00266056" w:rsidRPr="00565767" w:rsidRDefault="00266056" w:rsidP="00266056">
      <w:pPr>
        <w:spacing w:after="0" w:line="240" w:lineRule="auto"/>
        <w:rPr>
          <w:rFonts w:ascii="Tahoma" w:hAnsi="Tahoma" w:cs="Tahoma"/>
          <w:sz w:val="20"/>
          <w:szCs w:val="20"/>
        </w:rPr>
      </w:pPr>
      <w:bookmarkStart w:id="2" w:name="_Hlk154484718"/>
      <w:r w:rsidRPr="00565767">
        <w:rPr>
          <w:rFonts w:ascii="Tahoma" w:hAnsi="Tahoma" w:cs="Tahoma"/>
          <w:color w:val="2D2F35"/>
          <w:spacing w:val="-3"/>
          <w:sz w:val="20"/>
          <w:szCs w:val="20"/>
        </w:rPr>
        <w:t xml:space="preserve">(June 3, </w:t>
      </w:r>
      <w:proofErr w:type="gramStart"/>
      <w:r w:rsidRPr="00565767">
        <w:rPr>
          <w:rFonts w:ascii="Tahoma" w:hAnsi="Tahoma" w:cs="Tahoma"/>
          <w:color w:val="2D2F35"/>
          <w:spacing w:val="-3"/>
          <w:sz w:val="20"/>
          <w:szCs w:val="20"/>
        </w:rPr>
        <w:t>2024</w:t>
      </w:r>
      <w:proofErr w:type="gramEnd"/>
      <w:r w:rsidRPr="00565767">
        <w:rPr>
          <w:rFonts w:ascii="Tahoma" w:hAnsi="Tahoma" w:cs="Tahoma"/>
          <w:color w:val="2D2F35"/>
          <w:spacing w:val="-3"/>
          <w:sz w:val="20"/>
          <w:szCs w:val="20"/>
        </w:rPr>
        <w:t xml:space="preserve"> | Danville, Illinois)</w:t>
      </w:r>
      <w:r w:rsidRPr="00565767">
        <w:rPr>
          <w:rFonts w:ascii="Tahoma" w:hAnsi="Tahoma" w:cs="Tahoma"/>
          <w:b/>
          <w:color w:val="2D2F35"/>
          <w:spacing w:val="-3"/>
          <w:sz w:val="20"/>
          <w:szCs w:val="20"/>
        </w:rPr>
        <w:t xml:space="preserve"> </w:t>
      </w:r>
      <w:r w:rsidRPr="00565767">
        <w:rPr>
          <w:rFonts w:ascii="Tahoma" w:hAnsi="Tahoma" w:cs="Tahoma"/>
          <w:b/>
          <w:color w:val="000000" w:themeColor="text1"/>
          <w:spacing w:val="-3"/>
          <w:sz w:val="20"/>
          <w:szCs w:val="20"/>
        </w:rPr>
        <w:t>–</w:t>
      </w:r>
      <w:r w:rsidRPr="00565767">
        <w:rPr>
          <w:rFonts w:ascii="Tahoma" w:hAnsi="Tahoma" w:cs="Tahoma"/>
          <w:color w:val="000000" w:themeColor="text1"/>
          <w:spacing w:val="-3"/>
          <w:sz w:val="20"/>
          <w:szCs w:val="20"/>
        </w:rPr>
        <w:t xml:space="preserve"> OSF HealthCare Sacred Heart Medical Center in Danville, Illinois, has announced an interim president after Ned Hill announced his resignation, effective July 1.</w:t>
      </w:r>
      <w:r w:rsidRPr="00565767">
        <w:rPr>
          <w:rFonts w:ascii="Tahoma" w:hAnsi="Tahoma" w:cs="Tahoma"/>
          <w:color w:val="000000" w:themeColor="text1"/>
          <w:spacing w:val="-3"/>
          <w:sz w:val="20"/>
          <w:szCs w:val="20"/>
        </w:rPr>
        <w:br/>
      </w:r>
      <w:r w:rsidRPr="00565767">
        <w:rPr>
          <w:rFonts w:ascii="Tahoma" w:hAnsi="Tahoma" w:cs="Tahoma"/>
          <w:color w:val="000000" w:themeColor="text1"/>
          <w:spacing w:val="-3"/>
          <w:sz w:val="20"/>
          <w:szCs w:val="20"/>
        </w:rPr>
        <w:br/>
        <w:t>Hill has accepted a chief executive officer position at HCA Healthcare in Tampa, Florida. He has been president at OSF Sacred Heart since August 2021.</w:t>
      </w:r>
      <w:r w:rsidRPr="00565767">
        <w:rPr>
          <w:rFonts w:ascii="Tahoma" w:hAnsi="Tahoma" w:cs="Tahoma"/>
          <w:color w:val="000000" w:themeColor="text1"/>
          <w:spacing w:val="-3"/>
          <w:sz w:val="20"/>
          <w:szCs w:val="20"/>
        </w:rPr>
        <w:br/>
      </w:r>
      <w:r w:rsidRPr="00565767">
        <w:rPr>
          <w:rFonts w:ascii="Tahoma" w:hAnsi="Tahoma" w:cs="Tahoma"/>
          <w:color w:val="000000" w:themeColor="text1"/>
          <w:spacing w:val="-3"/>
          <w:sz w:val="20"/>
          <w:szCs w:val="20"/>
        </w:rPr>
        <w:br/>
      </w:r>
      <w:r w:rsidRPr="00565767">
        <w:rPr>
          <w:rFonts w:ascii="Tahoma" w:hAnsi="Tahoma" w:cs="Tahoma"/>
          <w:sz w:val="20"/>
          <w:szCs w:val="20"/>
        </w:rPr>
        <w:t>“I am unable to fully express the level of gratitude I feel for my time here at OSF Sacred Heart,” Hill said. “Over the past few years, I have learned many valuable leadership and life lessons that have helped me be a better person, father and leader.”</w:t>
      </w:r>
      <w:r w:rsidRPr="00565767">
        <w:rPr>
          <w:rFonts w:ascii="Tahoma" w:hAnsi="Tahoma" w:cs="Tahoma"/>
          <w:sz w:val="20"/>
          <w:szCs w:val="20"/>
        </w:rPr>
        <w:br/>
      </w:r>
      <w:r w:rsidRPr="00565767">
        <w:rPr>
          <w:rFonts w:ascii="Tahoma" w:hAnsi="Tahoma" w:cs="Tahoma"/>
          <w:sz w:val="20"/>
          <w:szCs w:val="20"/>
        </w:rPr>
        <w:br/>
        <w:t>“We thank Ned for his years of service to our Ministry and wish him well in his new position,” said Carol Friesen, chief executive officer of the OSF HealthCare eastern region. “Under Ned’s leadership, the team at OSF Sacred Heart has made tremendous strides in improved patient experience, quality and stewardship. We remain committed to that pursuit.”</w:t>
      </w:r>
    </w:p>
    <w:p w14:paraId="46CC1A62" w14:textId="77777777" w:rsidR="00266056" w:rsidRPr="00565767" w:rsidRDefault="00266056" w:rsidP="00266056">
      <w:pPr>
        <w:spacing w:after="0" w:line="240" w:lineRule="auto"/>
        <w:rPr>
          <w:rFonts w:ascii="Tahoma" w:hAnsi="Tahoma" w:cs="Tahoma"/>
          <w:sz w:val="20"/>
          <w:szCs w:val="20"/>
        </w:rPr>
      </w:pPr>
    </w:p>
    <w:p w14:paraId="1F1CFE84" w14:textId="77777777" w:rsidR="00266056" w:rsidRPr="00565767" w:rsidRDefault="00266056" w:rsidP="00266056">
      <w:pPr>
        <w:spacing w:after="0" w:line="240" w:lineRule="auto"/>
        <w:rPr>
          <w:rFonts w:ascii="Tahoma" w:hAnsi="Tahoma" w:cs="Tahoma"/>
          <w:color w:val="000000" w:themeColor="text1"/>
          <w:spacing w:val="-3"/>
          <w:sz w:val="20"/>
          <w:szCs w:val="20"/>
        </w:rPr>
      </w:pPr>
      <w:r w:rsidRPr="00565767">
        <w:rPr>
          <w:rFonts w:ascii="Tahoma" w:hAnsi="Tahoma" w:cs="Tahoma"/>
          <w:sz w:val="20"/>
          <w:szCs w:val="20"/>
        </w:rPr>
        <w:t>J.T. Barnhart, president of OSF HealthCare Heart of Mary Medical Center in Urbana, Illinois, will be interim president at OSF Sacred Heart in addition to his role at OSF Heart of Mary. Barnhart has led OSF Heart of Mary since February 2023. OSF HealthCare leaders will evaluate candidates for the next permanent president at OSF Sacred Heart.</w:t>
      </w:r>
    </w:p>
    <w:p w14:paraId="365CCA6C" w14:textId="77777777" w:rsidR="00266056" w:rsidRPr="00565767" w:rsidRDefault="00266056" w:rsidP="00266056">
      <w:pPr>
        <w:spacing w:after="0" w:line="240" w:lineRule="auto"/>
        <w:rPr>
          <w:rFonts w:ascii="Tahoma" w:hAnsi="Tahoma" w:cs="Tahoma"/>
          <w:color w:val="000000" w:themeColor="text1"/>
          <w:spacing w:val="-3"/>
          <w:sz w:val="20"/>
          <w:szCs w:val="20"/>
        </w:rPr>
      </w:pPr>
    </w:p>
    <w:bookmarkEnd w:id="1"/>
    <w:bookmarkEnd w:id="2"/>
    <w:p w14:paraId="20CE5B1E" w14:textId="77777777" w:rsidR="00266056" w:rsidRPr="00565767" w:rsidRDefault="00266056" w:rsidP="00266056">
      <w:pPr>
        <w:pStyle w:val="NormalWeb"/>
        <w:spacing w:before="0" w:beforeAutospacing="0" w:after="0" w:afterAutospacing="0"/>
        <w:jc w:val="center"/>
        <w:rPr>
          <w:rFonts w:ascii="Tahoma" w:hAnsi="Tahoma" w:cs="Tahoma"/>
          <w:b/>
          <w:bCs/>
          <w:color w:val="000000"/>
          <w:sz w:val="20"/>
          <w:szCs w:val="20"/>
        </w:rPr>
      </w:pPr>
      <w:r w:rsidRPr="00565767">
        <w:rPr>
          <w:rFonts w:ascii="Tahoma" w:hAnsi="Tahoma" w:cs="Tahoma"/>
          <w:b/>
          <w:bCs/>
          <w:color w:val="000000"/>
          <w:sz w:val="20"/>
          <w:szCs w:val="20"/>
        </w:rPr>
        <w:t># # #</w:t>
      </w:r>
      <w:r w:rsidRPr="00565767">
        <w:rPr>
          <w:rFonts w:ascii="Tahoma" w:hAnsi="Tahoma" w:cs="Tahoma"/>
          <w:b/>
          <w:bCs/>
          <w:color w:val="000000"/>
          <w:sz w:val="20"/>
          <w:szCs w:val="20"/>
        </w:rPr>
        <w:br/>
      </w:r>
    </w:p>
    <w:p w14:paraId="278A451F" w14:textId="77777777" w:rsidR="00266056" w:rsidRPr="00565767" w:rsidRDefault="00266056" w:rsidP="00266056">
      <w:pPr>
        <w:rPr>
          <w:rFonts w:ascii="Tahoma" w:hAnsi="Tahoma" w:cs="Tahoma"/>
          <w:sz w:val="20"/>
          <w:szCs w:val="20"/>
        </w:rPr>
      </w:pPr>
      <w:r w:rsidRPr="00565767">
        <w:rPr>
          <w:rFonts w:ascii="Tahoma" w:hAnsi="Tahoma" w:cs="Tahoma"/>
          <w:b/>
          <w:bCs/>
          <w:sz w:val="20"/>
          <w:szCs w:val="20"/>
        </w:rPr>
        <w:t>OSF HealthCare</w:t>
      </w:r>
      <w:r w:rsidRPr="00565767">
        <w:rPr>
          <w:rFonts w:ascii="Tahoma" w:hAnsi="Tahoma" w:cs="Tahoma"/>
          <w:sz w:val="20"/>
          <w:szCs w:val="20"/>
        </w:rPr>
        <w:t xml:space="preserve"> is an integrated health system founded by The Sisters of the Third Order of St. Francis. Headquartered in Peoria, Illinois, OSF HealthCare has 16 hospitals – 10 acute care, five critical access, 1 transitional care - with 2,131 licensed beds throughout Illinois and Michigan. OSF employs nearly 24,000 Mission Partners across 150+ locations; has two colleges of nursing; operates OSF Home Care Services, an extensive network of home health and hospice services; owns Pointcore, Inc., comprised of health care-related businesses; OSF HealthCare Foundation, the philanthropic arm for the organization; and OSF Ventures, which provides investment capital for promising health care innovation startups. In 2020, OSF OnCall was established, a digital health operating unit, including a hospital-at-home. OSF OnCall delivers care and services when, where and how patients prefer to receive them. OSF HealthCare has been recognized by </w:t>
      </w:r>
      <w:r w:rsidRPr="00565767">
        <w:rPr>
          <w:rFonts w:ascii="Tahoma" w:hAnsi="Tahoma" w:cs="Tahoma"/>
          <w:i/>
          <w:iCs/>
          <w:sz w:val="20"/>
          <w:szCs w:val="20"/>
        </w:rPr>
        <w:t xml:space="preserve">Fortune </w:t>
      </w:r>
      <w:r w:rsidRPr="00565767">
        <w:rPr>
          <w:rFonts w:ascii="Tahoma" w:hAnsi="Tahoma" w:cs="Tahoma"/>
          <w:sz w:val="20"/>
          <w:szCs w:val="20"/>
        </w:rPr>
        <w:t xml:space="preserve">as one of the most innovative companies in the country. More at </w:t>
      </w:r>
      <w:hyperlink r:id="rId8" w:history="1">
        <w:r w:rsidRPr="00565767">
          <w:rPr>
            <w:rStyle w:val="Hyperlink"/>
            <w:rFonts w:ascii="Tahoma" w:hAnsi="Tahoma" w:cs="Tahoma"/>
            <w:color w:val="0000FF"/>
            <w:sz w:val="20"/>
            <w:szCs w:val="20"/>
          </w:rPr>
          <w:t>osfhealthcare.org</w:t>
        </w:r>
      </w:hyperlink>
      <w:r w:rsidRPr="00565767">
        <w:rPr>
          <w:rFonts w:ascii="Tahoma" w:hAnsi="Tahoma" w:cs="Tahoma"/>
          <w:sz w:val="20"/>
          <w:szCs w:val="20"/>
        </w:rPr>
        <w:t>.</w:t>
      </w:r>
      <w:r w:rsidRPr="00565767">
        <w:rPr>
          <w:rFonts w:ascii="Tahoma" w:hAnsi="Tahoma" w:cs="Tahoma"/>
          <w:sz w:val="20"/>
          <w:szCs w:val="20"/>
        </w:rPr>
        <w:br/>
      </w:r>
    </w:p>
    <w:p w14:paraId="0288BDE5" w14:textId="4A905E28" w:rsidR="005E045C" w:rsidRPr="00266056" w:rsidRDefault="00266056" w:rsidP="00571DEA">
      <w:pPr>
        <w:rPr>
          <w:rFonts w:ascii="Tahoma" w:hAnsi="Tahoma" w:cs="Tahoma"/>
          <w:sz w:val="20"/>
          <w:szCs w:val="20"/>
        </w:rPr>
      </w:pPr>
      <w:r w:rsidRPr="00565767">
        <w:rPr>
          <w:rFonts w:ascii="Tahoma" w:hAnsi="Tahoma" w:cs="Tahoma"/>
          <w:sz w:val="20"/>
          <w:szCs w:val="20"/>
        </w:rPr>
        <w:t>Pronunciation for broadcast media:</w:t>
      </w:r>
      <w:r w:rsidRPr="00565767">
        <w:rPr>
          <w:rFonts w:ascii="Tahoma" w:hAnsi="Tahoma" w:cs="Tahoma"/>
          <w:sz w:val="20"/>
          <w:szCs w:val="20"/>
        </w:rPr>
        <w:br/>
      </w:r>
      <w:r w:rsidRPr="00565767">
        <w:rPr>
          <w:rFonts w:ascii="Tahoma" w:hAnsi="Tahoma" w:cs="Tahoma"/>
          <w:sz w:val="20"/>
          <w:szCs w:val="20"/>
        </w:rPr>
        <w:br/>
        <w:t>Friesen: FREE-</w:t>
      </w:r>
      <w:proofErr w:type="spellStart"/>
      <w:r w:rsidRPr="00565767">
        <w:rPr>
          <w:rFonts w:ascii="Tahoma" w:hAnsi="Tahoma" w:cs="Tahoma"/>
          <w:sz w:val="20"/>
          <w:szCs w:val="20"/>
        </w:rPr>
        <w:t>sen</w:t>
      </w:r>
      <w:proofErr w:type="spellEnd"/>
    </w:p>
    <w:sectPr w:rsidR="005E045C" w:rsidRPr="00266056" w:rsidSect="00266056">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3F07A" w14:textId="77777777" w:rsidR="00266056" w:rsidRDefault="002660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0262F" w14:textId="77777777" w:rsidR="00266056" w:rsidRDefault="002660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271DF" w14:textId="77777777" w:rsidR="00266056" w:rsidRDefault="0026605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DC7617" w14:textId="77777777" w:rsidR="00266056" w:rsidRDefault="002660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4C7CF" w14:textId="78A78B9D" w:rsidR="00266056" w:rsidRDefault="002660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AC7C5" w14:textId="77777777" w:rsidR="00266056" w:rsidRDefault="002660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056"/>
    <w:rsid w:val="00137A77"/>
    <w:rsid w:val="00191036"/>
    <w:rsid w:val="002417E5"/>
    <w:rsid w:val="00266056"/>
    <w:rsid w:val="003B5E63"/>
    <w:rsid w:val="003D17EE"/>
    <w:rsid w:val="004C3584"/>
    <w:rsid w:val="00571DEA"/>
    <w:rsid w:val="005A44ED"/>
    <w:rsid w:val="005E045C"/>
    <w:rsid w:val="0074219F"/>
    <w:rsid w:val="00770C1F"/>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A98E112"/>
  <w15:chartTrackingRefBased/>
  <w15:docId w15:val="{99B654BD-E846-46E7-8814-D4A8BA340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056"/>
    <w:pPr>
      <w:spacing w:after="120" w:line="280" w:lineRule="exact"/>
    </w:pPr>
    <w:rPr>
      <w:rFonts w:ascii="Cambria" w:hAnsi="Cambria"/>
      <w:sz w:val="22"/>
    </w:rPr>
  </w:style>
  <w:style w:type="paragraph" w:styleId="Heading1">
    <w:name w:val="heading 1"/>
    <w:basedOn w:val="Normal"/>
    <w:next w:val="Normal"/>
    <w:link w:val="Heading1Char"/>
    <w:uiPriority w:val="9"/>
    <w:qFormat/>
    <w:rsid w:val="00191036"/>
    <w:pPr>
      <w:keepNext/>
      <w:keepLines/>
      <w:spacing w:before="240" w:after="0" w:line="240" w:lineRule="auto"/>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after="0" w:line="240" w:lineRule="auto"/>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after="0" w:line="240" w:lineRule="auto"/>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spacing w:after="0" w:line="240" w:lineRule="auto"/>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line="240" w:lineRule="auto"/>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line="240" w:lineRule="auto"/>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pPr>
      <w:spacing w:after="0" w:line="240" w:lineRule="auto"/>
    </w:pPr>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pPr>
      <w:spacing w:after="0" w:line="240" w:lineRule="auto"/>
    </w:pPr>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pPr>
      <w:spacing w:after="0" w:line="240" w:lineRule="auto"/>
    </w:pPr>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spacing w:after="0" w:line="240" w:lineRule="auto"/>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pPr>
      <w:spacing w:after="0" w:line="240" w:lineRule="auto"/>
    </w:pPr>
  </w:style>
  <w:style w:type="paragraph" w:styleId="NormalWeb">
    <w:name w:val="Normal (Web)"/>
    <w:basedOn w:val="Normal"/>
    <w:uiPriority w:val="99"/>
    <w:unhideWhenUsed/>
    <w:rsid w:val="00266056"/>
    <w:pPr>
      <w:spacing w:before="100" w:beforeAutospacing="1" w:after="100" w:afterAutospacing="1" w:line="240" w:lineRule="auto"/>
    </w:pPr>
    <w:rPr>
      <w:rFonts w:ascii="Times New Roman" w:eastAsia="Times New Roman" w:hAnsi="Times New Roman" w:cs="Times New Roman"/>
      <w:sz w:val="24"/>
    </w:rPr>
  </w:style>
  <w:style w:type="character" w:styleId="Hyperlink">
    <w:name w:val="Hyperlink"/>
    <w:basedOn w:val="DefaultParagraphFont"/>
    <w:uiPriority w:val="99"/>
    <w:unhideWhenUsed/>
    <w:rsid w:val="00266056"/>
    <w:rPr>
      <w:color w:val="007F9B" w:themeColor="hyperlink"/>
      <w:u w:val="single"/>
    </w:rPr>
  </w:style>
  <w:style w:type="paragraph" w:styleId="Header">
    <w:name w:val="header"/>
    <w:basedOn w:val="Normal"/>
    <w:link w:val="HeaderChar"/>
    <w:uiPriority w:val="99"/>
    <w:unhideWhenUsed/>
    <w:rsid w:val="00266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056"/>
    <w:rPr>
      <w:rFonts w:ascii="Cambria" w:hAnsi="Cambria"/>
      <w:sz w:val="22"/>
    </w:rPr>
  </w:style>
  <w:style w:type="paragraph" w:styleId="Footer">
    <w:name w:val="footer"/>
    <w:basedOn w:val="Normal"/>
    <w:link w:val="FooterChar"/>
    <w:uiPriority w:val="99"/>
    <w:unhideWhenUsed/>
    <w:rsid w:val="00266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056"/>
    <w:rPr>
      <w:rFonts w:ascii="Cambria" w:hAnsi="Cambr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fhealthcare.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hyperlink" Target="https://newsroom.osfhealthcare.org/osf-sacred-heart-announces-interim-president" TargetMode="Externa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t41az2hs.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t41az2hs</Template>
  <TotalTime>2</TotalTime>
  <Pages>1</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Ditman</dc:creator>
  <cp:keywords/>
  <dc:description/>
  <cp:lastModifiedBy>Ditman, Timothy R.</cp:lastModifiedBy>
  <cp:revision>1</cp:revision>
  <dcterms:created xsi:type="dcterms:W3CDTF">2024-06-03T14:23:00Z</dcterms:created>
  <dcterms:modified xsi:type="dcterms:W3CDTF">2024-06-03T14:25:00Z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