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01513" w14:textId="080B7130" w:rsidR="00A1234B" w:rsidRDefault="00A1234B">
      <w:r w:rsidRPr="0047752B">
        <w:rPr>
          <w:rFonts w:ascii="Tahoma" w:hAnsi="Tahoma" w:cs="Tahoma"/>
          <w:b/>
          <w:bCs/>
        </w:rPr>
        <w:t>BROADCAST-</w:t>
      </w:r>
      <w:r w:rsidRPr="00A1234B">
        <w:rPr>
          <w:rFonts w:ascii="Tahoma" w:hAnsi="Tahoma" w:cs="Tahoma"/>
          <w:b/>
          <w:bCs/>
        </w:rPr>
        <w:t xml:space="preserve"> </w:t>
      </w:r>
      <w:r w:rsidRPr="001503F5">
        <w:rPr>
          <w:rFonts w:ascii="Tahoma" w:hAnsi="Tahoma" w:cs="Tahoma"/>
          <w:b/>
          <w:bCs/>
        </w:rPr>
        <w:t>Cancer survivor builds toy simulator to help kids prepare for MRIs</w:t>
      </w:r>
    </w:p>
    <w:p w14:paraId="2D7D8BBB" w14:textId="77777777" w:rsidR="00A1234B" w:rsidRPr="00A1234B" w:rsidRDefault="00A1234B">
      <w:pPr>
        <w:rPr>
          <w:rFonts w:ascii="Tahoma" w:hAnsi="Tahoma" w:cs="Tahoma"/>
        </w:rPr>
      </w:pPr>
    </w:p>
    <w:p w14:paraId="37FFE9C1" w14:textId="1E743B35" w:rsidR="00924F03" w:rsidRPr="00A1234B" w:rsidRDefault="00A1234B">
      <w:pPr>
        <w:rPr>
          <w:rFonts w:ascii="Tahoma" w:hAnsi="Tahoma" w:cs="Tahoma"/>
        </w:rPr>
      </w:pPr>
      <w:r w:rsidRPr="00A1234B">
        <w:rPr>
          <w:rFonts w:ascii="Tahoma" w:hAnsi="Tahoma" w:cs="Tahoma"/>
        </w:rPr>
        <w:t>An MRI can be overwhelming for a child — lying still in a tight space, surrounded by loud, unfamiliar sounds. At OSF HealthCare Children’s Hospital of Illinois, child life specialists work to prepare young patients</w:t>
      </w:r>
      <w:r w:rsidRPr="00A1234B">
        <w:rPr>
          <w:rFonts w:ascii="Tahoma" w:hAnsi="Tahoma" w:cs="Tahoma"/>
        </w:rPr>
        <w:t xml:space="preserve"> and now there’s a </w:t>
      </w:r>
      <w:r w:rsidRPr="00A1234B">
        <w:rPr>
          <w:rFonts w:ascii="Tahoma" w:hAnsi="Tahoma" w:cs="Tahoma"/>
          <w:b/>
          <w:bCs/>
          <w:i/>
          <w:iCs/>
        </w:rPr>
        <w:t>new</w:t>
      </w:r>
      <w:r w:rsidRPr="00A1234B">
        <w:rPr>
          <w:rFonts w:ascii="Tahoma" w:hAnsi="Tahoma" w:cs="Tahoma"/>
        </w:rPr>
        <w:t xml:space="preserve"> option that offers kids a role-playing experience to help them be prepared.</w:t>
      </w:r>
    </w:p>
    <w:p w14:paraId="60C0A505" w14:textId="77777777" w:rsidR="00A1234B" w:rsidRPr="00A1234B" w:rsidRDefault="00A1234B">
      <w:pPr>
        <w:rPr>
          <w:rFonts w:ascii="Tahoma" w:hAnsi="Tahoma" w:cs="Tahoma"/>
        </w:rPr>
      </w:pPr>
    </w:p>
    <w:p w14:paraId="3FB122C6" w14:textId="30EC63AF" w:rsidR="00A1234B" w:rsidRPr="00A1234B" w:rsidRDefault="00A1234B">
      <w:pPr>
        <w:rPr>
          <w:rFonts w:ascii="Tahoma" w:hAnsi="Tahoma" w:cs="Tahoma"/>
        </w:rPr>
      </w:pPr>
      <w:r w:rsidRPr="00A1234B">
        <w:rPr>
          <w:rFonts w:ascii="Tahoma" w:hAnsi="Tahoma" w:cs="Tahoma"/>
        </w:rPr>
        <w:t>---------------------------------------------------------------------------------------------------------------------</w:t>
      </w:r>
    </w:p>
    <w:p w14:paraId="295EAABD" w14:textId="50450C80" w:rsidR="00A1234B" w:rsidRPr="00A1234B" w:rsidRDefault="00A1234B">
      <w:pPr>
        <w:rPr>
          <w:rFonts w:ascii="Tahoma" w:hAnsi="Tahoma" w:cs="Tahoma"/>
          <w:b/>
          <w:bCs/>
        </w:rPr>
      </w:pPr>
      <w:r w:rsidRPr="00A1234B">
        <w:rPr>
          <w:rFonts w:ascii="Tahoma" w:hAnsi="Tahoma" w:cs="Tahoma"/>
          <w:b/>
          <w:bCs/>
        </w:rPr>
        <w:t>VO or RADIO PACKAGE</w:t>
      </w:r>
    </w:p>
    <w:p w14:paraId="45A94C27" w14:textId="68027857" w:rsidR="00A1234B" w:rsidRPr="00A1234B" w:rsidRDefault="00A1234B" w:rsidP="00A1234B">
      <w:pPr>
        <w:rPr>
          <w:rFonts w:ascii="Tahoma" w:hAnsi="Tahoma" w:cs="Tahoma"/>
        </w:rPr>
      </w:pPr>
      <w:r w:rsidRPr="00A1234B">
        <w:rPr>
          <w:rFonts w:ascii="Tahoma" w:hAnsi="Tahoma" w:cs="Tahoma"/>
        </w:rPr>
        <w:t>C</w:t>
      </w:r>
      <w:r w:rsidRPr="00A1234B">
        <w:rPr>
          <w:rFonts w:ascii="Tahoma" w:hAnsi="Tahoma" w:cs="Tahoma"/>
        </w:rPr>
        <w:t>hild life specialist</w:t>
      </w:r>
      <w:r w:rsidRPr="00A1234B">
        <w:rPr>
          <w:rFonts w:ascii="Tahoma" w:hAnsi="Tahoma" w:cs="Tahoma"/>
        </w:rPr>
        <w:t xml:space="preserve"> Allison West</w:t>
      </w:r>
      <w:r w:rsidRPr="00A1234B">
        <w:rPr>
          <w:rFonts w:ascii="Tahoma" w:hAnsi="Tahoma" w:cs="Tahoma"/>
        </w:rPr>
        <w:t xml:space="preserve"> prepare</w:t>
      </w:r>
      <w:r w:rsidRPr="00A1234B">
        <w:rPr>
          <w:rFonts w:ascii="Tahoma" w:hAnsi="Tahoma" w:cs="Tahoma"/>
        </w:rPr>
        <w:t>s</w:t>
      </w:r>
      <w:r w:rsidRPr="00A1234B">
        <w:rPr>
          <w:rFonts w:ascii="Tahoma" w:hAnsi="Tahoma" w:cs="Tahoma"/>
        </w:rPr>
        <w:t xml:space="preserve"> kids for</w:t>
      </w:r>
      <w:r w:rsidRPr="00A1234B">
        <w:rPr>
          <w:rFonts w:ascii="Tahoma" w:hAnsi="Tahoma" w:cs="Tahoma"/>
        </w:rPr>
        <w:t xml:space="preserve"> an MRI</w:t>
      </w:r>
      <w:r w:rsidRPr="00A1234B">
        <w:rPr>
          <w:rFonts w:ascii="Tahoma" w:hAnsi="Tahoma" w:cs="Tahoma"/>
        </w:rPr>
        <w:t>, but</w:t>
      </w:r>
      <w:r w:rsidRPr="00A1234B">
        <w:rPr>
          <w:rFonts w:ascii="Tahoma" w:hAnsi="Tahoma" w:cs="Tahoma"/>
        </w:rPr>
        <w:t xml:space="preserve"> she says</w:t>
      </w:r>
      <w:r w:rsidRPr="00A1234B">
        <w:rPr>
          <w:rFonts w:ascii="Tahoma" w:hAnsi="Tahoma" w:cs="Tahoma"/>
        </w:rPr>
        <w:t xml:space="preserve"> traditional tools don’t always work.</w:t>
      </w:r>
    </w:p>
    <w:p w14:paraId="7E871193" w14:textId="77777777" w:rsidR="00A1234B" w:rsidRPr="00A1234B" w:rsidRDefault="00A1234B" w:rsidP="00A1234B">
      <w:pPr>
        <w:rPr>
          <w:rFonts w:ascii="Tahoma" w:hAnsi="Tahoma" w:cs="Tahoma"/>
        </w:rPr>
      </w:pPr>
      <w:r w:rsidRPr="00A1234B">
        <w:rPr>
          <w:rFonts w:ascii="Tahoma" w:hAnsi="Tahoma" w:cs="Tahoma"/>
        </w:rPr>
        <w:t>That’s where Savannah Jost stepped in. A cancer survivor, Jost was diagnosed with Hodgkin lymphoma in 2022 and treated at OSF Children’s Hospital of Illinois.</w:t>
      </w:r>
    </w:p>
    <w:p w14:paraId="59118B24" w14:textId="1FD102FE" w:rsidR="00A1234B" w:rsidRPr="00A1234B" w:rsidRDefault="00A1234B" w:rsidP="00A1234B">
      <w:pPr>
        <w:rPr>
          <w:rFonts w:ascii="Tahoma" w:hAnsi="Tahoma" w:cs="Tahoma"/>
        </w:rPr>
      </w:pPr>
      <w:r w:rsidRPr="00A1234B">
        <w:rPr>
          <w:rFonts w:ascii="Tahoma" w:hAnsi="Tahoma" w:cs="Tahoma"/>
        </w:rPr>
        <w:t xml:space="preserve">After becoming cancer-free, she joined an OSF high school co-op program and worked with engineers at the Jump Trading Simulation &amp; Education Center to design a </w:t>
      </w:r>
      <w:r w:rsidRPr="00A1234B">
        <w:rPr>
          <w:rFonts w:ascii="Tahoma" w:hAnsi="Tahoma" w:cs="Tahoma"/>
        </w:rPr>
        <w:t xml:space="preserve">small </w:t>
      </w:r>
      <w:r w:rsidRPr="00A1234B">
        <w:rPr>
          <w:rFonts w:ascii="Tahoma" w:hAnsi="Tahoma" w:cs="Tahoma"/>
        </w:rPr>
        <w:t>MRI simulator — made for kids to use with a stuffed animal or doll.</w:t>
      </w:r>
      <w:r w:rsidRPr="00A1234B">
        <w:rPr>
          <w:rFonts w:ascii="Tahoma" w:hAnsi="Tahoma" w:cs="Tahoma"/>
        </w:rPr>
        <w:t xml:space="preserve">  Jost enjoyed working with engineers.</w:t>
      </w:r>
    </w:p>
    <w:p w14:paraId="4E4ED2D8" w14:textId="11F74817" w:rsidR="00A1234B" w:rsidRPr="00A1234B" w:rsidRDefault="00A1234B" w:rsidP="00A1234B">
      <w:pPr>
        <w:rPr>
          <w:rFonts w:ascii="Tahoma" w:hAnsi="Tahoma" w:cs="Tahoma"/>
          <w:b/>
          <w:bCs/>
          <w:color w:val="C00000"/>
        </w:rPr>
      </w:pPr>
      <w:r w:rsidRPr="00A1234B">
        <w:rPr>
          <w:rFonts w:ascii="Tahoma" w:hAnsi="Tahoma" w:cs="Tahoma"/>
          <w:b/>
          <w:bCs/>
        </w:rPr>
        <w:t xml:space="preserve">SOT – SAVANNAH JOST </w:t>
      </w:r>
      <w:r w:rsidRPr="00A1234B">
        <w:rPr>
          <w:rFonts w:ascii="Tahoma" w:hAnsi="Tahoma" w:cs="Tahoma"/>
        </w:rPr>
        <w:br/>
      </w:r>
    </w:p>
    <w:p w14:paraId="4E3AEEDD" w14:textId="306C859E" w:rsidR="00A1234B" w:rsidRPr="00A1234B" w:rsidRDefault="00A1234B" w:rsidP="00A1234B">
      <w:pPr>
        <w:rPr>
          <w:rFonts w:ascii="Tahoma" w:hAnsi="Tahoma" w:cs="Tahoma"/>
          <w:b/>
          <w:bCs/>
          <w:color w:val="C00000"/>
        </w:rPr>
      </w:pPr>
      <w:r w:rsidRPr="00A1234B">
        <w:rPr>
          <w:rFonts w:ascii="Tahoma" w:hAnsi="Tahoma" w:cs="Tahoma"/>
          <w:b/>
          <w:bCs/>
          <w:color w:val="C00000"/>
        </w:rPr>
        <w:t>“When I came in, they just answered all of my questions. They would help me, but they also let me try and fail and they would be like, ‘How would you do this?,’ and I would go and do it and most likely fail and then they let me ask them and pick their brains about it. I just loved working with them.” (:18)</w:t>
      </w:r>
    </w:p>
    <w:p w14:paraId="52CCEC07" w14:textId="542C33FA" w:rsidR="00A1234B" w:rsidRPr="0078501E" w:rsidRDefault="00A1234B" w:rsidP="00A1234B">
      <w:pPr>
        <w:rPr>
          <w:rFonts w:ascii="Tahoma" w:hAnsi="Tahoma" w:cs="Tahoma"/>
        </w:rPr>
      </w:pPr>
      <w:r w:rsidRPr="00A1234B">
        <w:br/>
      </w:r>
      <w:r w:rsidRPr="0078501E">
        <w:rPr>
          <w:rFonts w:ascii="Tahoma" w:hAnsi="Tahoma" w:cs="Tahoma"/>
        </w:rPr>
        <w:t>For Jost, the project is personal — a way to give back to the hospital that helped save her life.</w:t>
      </w:r>
    </w:p>
    <w:p w14:paraId="3C7A2A80" w14:textId="77777777" w:rsidR="00A1234B" w:rsidRDefault="00A1234B"/>
    <w:p w14:paraId="2C88FD90" w14:textId="77777777" w:rsidR="00A1234B" w:rsidRDefault="00A1234B"/>
    <w:p w14:paraId="4889CC28" w14:textId="77777777" w:rsidR="00A1234B" w:rsidRDefault="00A1234B"/>
    <w:sectPr w:rsidR="00A1234B" w:rsidSect="00A1234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34B"/>
    <w:rsid w:val="00226FF7"/>
    <w:rsid w:val="0047752B"/>
    <w:rsid w:val="0078501E"/>
    <w:rsid w:val="007C0378"/>
    <w:rsid w:val="00924F03"/>
    <w:rsid w:val="00982E42"/>
    <w:rsid w:val="00A12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7F031"/>
  <w15:chartTrackingRefBased/>
  <w15:docId w15:val="{85F5B19D-4D82-4398-9798-7B3F8D67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3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23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23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23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23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2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3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23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23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23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23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2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34B"/>
    <w:rPr>
      <w:rFonts w:eastAsiaTheme="majorEastAsia" w:cstheme="majorBidi"/>
      <w:color w:val="272727" w:themeColor="text1" w:themeTint="D8"/>
    </w:rPr>
  </w:style>
  <w:style w:type="paragraph" w:styleId="Title">
    <w:name w:val="Title"/>
    <w:basedOn w:val="Normal"/>
    <w:next w:val="Normal"/>
    <w:link w:val="TitleChar"/>
    <w:uiPriority w:val="10"/>
    <w:qFormat/>
    <w:rsid w:val="00A12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34B"/>
    <w:pPr>
      <w:spacing w:before="160"/>
      <w:jc w:val="center"/>
    </w:pPr>
    <w:rPr>
      <w:i/>
      <w:iCs/>
      <w:color w:val="404040" w:themeColor="text1" w:themeTint="BF"/>
    </w:rPr>
  </w:style>
  <w:style w:type="character" w:customStyle="1" w:styleId="QuoteChar">
    <w:name w:val="Quote Char"/>
    <w:basedOn w:val="DefaultParagraphFont"/>
    <w:link w:val="Quote"/>
    <w:uiPriority w:val="29"/>
    <w:rsid w:val="00A1234B"/>
    <w:rPr>
      <w:i/>
      <w:iCs/>
      <w:color w:val="404040" w:themeColor="text1" w:themeTint="BF"/>
    </w:rPr>
  </w:style>
  <w:style w:type="paragraph" w:styleId="ListParagraph">
    <w:name w:val="List Paragraph"/>
    <w:basedOn w:val="Normal"/>
    <w:uiPriority w:val="34"/>
    <w:qFormat/>
    <w:rsid w:val="00A1234B"/>
    <w:pPr>
      <w:ind w:left="720"/>
      <w:contextualSpacing/>
    </w:pPr>
  </w:style>
  <w:style w:type="character" w:styleId="IntenseEmphasis">
    <w:name w:val="Intense Emphasis"/>
    <w:basedOn w:val="DefaultParagraphFont"/>
    <w:uiPriority w:val="21"/>
    <w:qFormat/>
    <w:rsid w:val="00A1234B"/>
    <w:rPr>
      <w:i/>
      <w:iCs/>
      <w:color w:val="2F5496" w:themeColor="accent1" w:themeShade="BF"/>
    </w:rPr>
  </w:style>
  <w:style w:type="paragraph" w:styleId="IntenseQuote">
    <w:name w:val="Intense Quote"/>
    <w:basedOn w:val="Normal"/>
    <w:next w:val="Normal"/>
    <w:link w:val="IntenseQuoteChar"/>
    <w:uiPriority w:val="30"/>
    <w:qFormat/>
    <w:rsid w:val="00A123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234B"/>
    <w:rPr>
      <w:i/>
      <w:iCs/>
      <w:color w:val="2F5496" w:themeColor="accent1" w:themeShade="BF"/>
    </w:rPr>
  </w:style>
  <w:style w:type="character" w:styleId="IntenseReference">
    <w:name w:val="Intense Reference"/>
    <w:basedOn w:val="DefaultParagraphFont"/>
    <w:uiPriority w:val="32"/>
    <w:qFormat/>
    <w:rsid w:val="00A1234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246</Words>
  <Characters>1259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2026-01-22T19:50:00Z</cp:lastPrinted>
  <dcterms:created xsi:type="dcterms:W3CDTF">2026-01-22T19:36:00Z</dcterms:created>
  <dcterms:modified xsi:type="dcterms:W3CDTF">2026-01-22T19:54:00Z</dcterms:modified>
</cp:coreProperties>
</file>