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7FF3D" w14:textId="5A9C5EBB" w:rsidR="00992390" w:rsidRPr="00992390" w:rsidRDefault="00992390" w:rsidP="00992390">
      <w:pPr>
        <w:pStyle w:val="NormalWeb"/>
        <w:ind w:left="-864" w:right="-864"/>
        <w:rPr>
          <w:rFonts w:ascii="Tahoma" w:hAnsi="Tahoma" w:cs="Tahoma"/>
          <w:b/>
          <w:bCs/>
        </w:rPr>
      </w:pPr>
      <w:r w:rsidRPr="00992390">
        <w:rPr>
          <w:rFonts w:ascii="Tahoma" w:hAnsi="Tahoma" w:cs="Tahoma"/>
          <w:b/>
          <w:bCs/>
        </w:rPr>
        <w:t>Script –</w:t>
      </w:r>
      <w:r w:rsidR="00E745A3">
        <w:rPr>
          <w:rFonts w:ascii="Tahoma" w:hAnsi="Tahoma" w:cs="Tahoma"/>
          <w:b/>
          <w:bCs/>
        </w:rPr>
        <w:t xml:space="preserve"> Broadcast –</w:t>
      </w:r>
      <w:r w:rsidRPr="00992390">
        <w:rPr>
          <w:rFonts w:ascii="Tahoma" w:hAnsi="Tahoma" w:cs="Tahoma"/>
          <w:b/>
          <w:bCs/>
        </w:rPr>
        <w:t xml:space="preserve"> Breaking the stigmas of pelvic floor dysfunction </w:t>
      </w:r>
    </w:p>
    <w:p w14:paraId="6DC6D241" w14:textId="77777777" w:rsidR="00992390" w:rsidRPr="00992390" w:rsidRDefault="00992390" w:rsidP="00992390">
      <w:pPr>
        <w:pStyle w:val="NormalWeb"/>
        <w:ind w:left="-864" w:right="-864"/>
        <w:rPr>
          <w:rFonts w:ascii="Tahoma" w:hAnsi="Tahoma" w:cs="Tahoma"/>
          <w:b/>
          <w:bCs/>
          <w:sz w:val="20"/>
          <w:szCs w:val="20"/>
        </w:rPr>
      </w:pPr>
      <w:r w:rsidRPr="00992390">
        <w:rPr>
          <w:rFonts w:ascii="Tahoma" w:hAnsi="Tahoma" w:cs="Tahoma"/>
          <w:b/>
          <w:bCs/>
          <w:sz w:val="20"/>
          <w:szCs w:val="20"/>
        </w:rPr>
        <w:t xml:space="preserve">INTRO </w:t>
      </w:r>
    </w:p>
    <w:p w14:paraId="49F9EADA" w14:textId="0EEE79E4" w:rsidR="00992390" w:rsidRPr="00992390" w:rsidRDefault="00992390" w:rsidP="00992390">
      <w:pPr>
        <w:pStyle w:val="NormalWeb"/>
        <w:ind w:left="-864" w:right="-864"/>
        <w:rPr>
          <w:rFonts w:ascii="Tahoma" w:hAnsi="Tahoma" w:cs="Tahoma"/>
          <w:sz w:val="20"/>
          <w:szCs w:val="20"/>
        </w:rPr>
      </w:pPr>
      <w:r w:rsidRPr="00992390">
        <w:rPr>
          <w:rFonts w:ascii="Tahoma" w:hAnsi="Tahoma" w:cs="Tahoma"/>
          <w:sz w:val="20"/>
          <w:szCs w:val="20"/>
        </w:rPr>
        <w:t>Millions of Americans quietly struggle with pelvic floor dysfunction – something Tracy Gallagher is working to change, one patient at a time. Seven years ago, Gallagher started focusing on this lesser-known condition affecting people who suffer in silence. Her reason was deeply personal.</w:t>
      </w:r>
    </w:p>
    <w:p w14:paraId="1D632780" w14:textId="77777777" w:rsidR="00992390" w:rsidRDefault="00992390" w:rsidP="00992390">
      <w:pPr>
        <w:pStyle w:val="NormalWeb"/>
        <w:ind w:left="-864" w:right="-864"/>
        <w:rPr>
          <w:rFonts w:ascii="Tahoma" w:hAnsi="Tahoma" w:cs="Tahoma"/>
          <w:b/>
          <w:bCs/>
          <w:sz w:val="20"/>
          <w:szCs w:val="20"/>
        </w:rPr>
      </w:pPr>
      <w:r>
        <w:rPr>
          <w:rFonts w:ascii="Tahoma" w:hAnsi="Tahoma" w:cs="Tahoma"/>
          <w:b/>
          <w:bCs/>
          <w:sz w:val="20"/>
          <w:szCs w:val="20"/>
        </w:rPr>
        <w:t xml:space="preserve">(((SOT))) </w:t>
      </w:r>
    </w:p>
    <w:p w14:paraId="135666FC" w14:textId="27DE7CB6" w:rsidR="00992390" w:rsidRPr="00992390" w:rsidRDefault="00992390" w:rsidP="00992390">
      <w:pPr>
        <w:pStyle w:val="NormalWeb"/>
        <w:ind w:left="-864" w:right="-864"/>
        <w:rPr>
          <w:rFonts w:ascii="Tahoma" w:hAnsi="Tahoma" w:cs="Tahoma"/>
          <w:color w:val="EE0000"/>
          <w:sz w:val="20"/>
          <w:szCs w:val="20"/>
        </w:rPr>
      </w:pPr>
      <w:r w:rsidRPr="00992390">
        <w:rPr>
          <w:rFonts w:ascii="Tahoma" w:hAnsi="Tahoma" w:cs="Tahoma"/>
          <w:b/>
          <w:bCs/>
          <w:sz w:val="20"/>
          <w:szCs w:val="20"/>
        </w:rPr>
        <w:t>Tracy Gallagher, physical therapist, OSF HealthCare</w:t>
      </w:r>
      <w:r w:rsidRPr="00992390">
        <w:rPr>
          <w:rFonts w:ascii="Tahoma" w:hAnsi="Tahoma" w:cs="Tahoma"/>
          <w:color w:val="EE0000"/>
          <w:sz w:val="20"/>
          <w:szCs w:val="20"/>
        </w:rPr>
        <w:t xml:space="preserve"> </w:t>
      </w:r>
    </w:p>
    <w:p w14:paraId="13B383AA" w14:textId="3270255E" w:rsidR="00992390" w:rsidRPr="00992390" w:rsidRDefault="00992390" w:rsidP="00992390">
      <w:pPr>
        <w:pStyle w:val="NormalWeb"/>
        <w:ind w:left="-864" w:right="-864"/>
        <w:rPr>
          <w:rFonts w:ascii="Tahoma" w:hAnsi="Tahoma" w:cs="Tahoma"/>
          <w:color w:val="EE0000"/>
          <w:sz w:val="20"/>
          <w:szCs w:val="20"/>
        </w:rPr>
      </w:pPr>
      <w:r w:rsidRPr="00992390">
        <w:rPr>
          <w:rFonts w:ascii="Tahoma" w:hAnsi="Tahoma" w:cs="Tahoma"/>
          <w:color w:val="EE0000"/>
          <w:sz w:val="20"/>
          <w:szCs w:val="20"/>
        </w:rPr>
        <w:t xml:space="preserve">“I became interested in it because I had family members that were living with incontinence,” says Gallagher, who works at OSF HealthCare Saint Anthony Medical Center in Rockford, Illinois. “I think people sometimes feel that it’s normal, especially after pregnancy, and they're not aware that help is out there. As I </w:t>
      </w:r>
      <w:proofErr w:type="gramStart"/>
      <w:r w:rsidRPr="00992390">
        <w:rPr>
          <w:rFonts w:ascii="Tahoma" w:hAnsi="Tahoma" w:cs="Tahoma"/>
          <w:color w:val="EE0000"/>
          <w:sz w:val="20"/>
          <w:szCs w:val="20"/>
        </w:rPr>
        <w:t>looked into</w:t>
      </w:r>
      <w:proofErr w:type="gramEnd"/>
      <w:r w:rsidRPr="00992390">
        <w:rPr>
          <w:rFonts w:ascii="Tahoma" w:hAnsi="Tahoma" w:cs="Tahoma"/>
          <w:color w:val="EE0000"/>
          <w:sz w:val="20"/>
          <w:szCs w:val="20"/>
        </w:rPr>
        <w:t xml:space="preserve"> pelvic floor therapy I knew I wanted to help that population and bring more awareness to </w:t>
      </w:r>
      <w:proofErr w:type="gramStart"/>
      <w:r w:rsidRPr="00992390">
        <w:rPr>
          <w:rFonts w:ascii="Tahoma" w:hAnsi="Tahoma" w:cs="Tahoma"/>
          <w:color w:val="EE0000"/>
          <w:sz w:val="20"/>
          <w:szCs w:val="20"/>
        </w:rPr>
        <w:t>it.”</w:t>
      </w:r>
      <w:proofErr w:type="gramEnd"/>
      <w:r w:rsidRPr="00992390">
        <w:rPr>
          <w:rFonts w:ascii="Tahoma" w:hAnsi="Tahoma" w:cs="Tahoma"/>
          <w:color w:val="EE0000"/>
          <w:sz w:val="20"/>
          <w:szCs w:val="20"/>
        </w:rPr>
        <w:t xml:space="preserve"> (:30) </w:t>
      </w:r>
    </w:p>
    <w:p w14:paraId="68CEDBC2" w14:textId="5704E55D" w:rsidR="00992390" w:rsidRPr="00992390" w:rsidRDefault="00992390" w:rsidP="00992390">
      <w:pPr>
        <w:pStyle w:val="NormalWeb"/>
        <w:ind w:left="-864" w:right="-864"/>
        <w:rPr>
          <w:rFonts w:ascii="Tahoma" w:hAnsi="Tahoma" w:cs="Tahoma"/>
          <w:sz w:val="20"/>
          <w:szCs w:val="20"/>
        </w:rPr>
      </w:pPr>
      <w:r w:rsidRPr="00992390">
        <w:rPr>
          <w:rFonts w:ascii="Tahoma" w:hAnsi="Tahoma" w:cs="Tahoma"/>
          <w:sz w:val="20"/>
          <w:szCs w:val="20"/>
        </w:rPr>
        <w:t xml:space="preserve">More than 11 million men, women and children suffer from some form of pelvic floor dysfunction, including postpartum changes such as posture, muscle length and strength, which can lead to pain and discomfort. </w:t>
      </w:r>
    </w:p>
    <w:p w14:paraId="640FD6EA" w14:textId="77777777" w:rsidR="00992390" w:rsidRDefault="00992390" w:rsidP="00992390">
      <w:pPr>
        <w:pStyle w:val="NormalWeb"/>
        <w:ind w:left="-864" w:right="-864"/>
        <w:rPr>
          <w:rFonts w:ascii="Tahoma" w:hAnsi="Tahoma" w:cs="Tahoma"/>
          <w:b/>
          <w:bCs/>
          <w:sz w:val="20"/>
          <w:szCs w:val="20"/>
        </w:rPr>
      </w:pPr>
      <w:r>
        <w:rPr>
          <w:rFonts w:ascii="Tahoma" w:hAnsi="Tahoma" w:cs="Tahoma"/>
          <w:b/>
          <w:bCs/>
          <w:sz w:val="20"/>
          <w:szCs w:val="20"/>
        </w:rPr>
        <w:t xml:space="preserve">(((SOT))) </w:t>
      </w:r>
    </w:p>
    <w:p w14:paraId="299E1E19" w14:textId="15C93C02" w:rsidR="00992390" w:rsidRPr="00992390" w:rsidRDefault="00992390" w:rsidP="00992390">
      <w:pPr>
        <w:pStyle w:val="NormalWeb"/>
        <w:ind w:left="-864" w:right="-864"/>
        <w:rPr>
          <w:rFonts w:ascii="Tahoma" w:hAnsi="Tahoma" w:cs="Tahoma"/>
          <w:color w:val="EE0000"/>
          <w:sz w:val="20"/>
          <w:szCs w:val="20"/>
        </w:rPr>
      </w:pPr>
      <w:r w:rsidRPr="00992390">
        <w:rPr>
          <w:rFonts w:ascii="Tahoma" w:hAnsi="Tahoma" w:cs="Tahoma"/>
          <w:b/>
          <w:bCs/>
          <w:sz w:val="20"/>
          <w:szCs w:val="20"/>
        </w:rPr>
        <w:t>Tracy Gallagher, physical therapist, OSF HealthCare</w:t>
      </w:r>
      <w:r w:rsidRPr="00992390">
        <w:rPr>
          <w:rFonts w:ascii="Tahoma" w:hAnsi="Tahoma" w:cs="Tahoma"/>
          <w:color w:val="EE0000"/>
          <w:sz w:val="20"/>
          <w:szCs w:val="20"/>
        </w:rPr>
        <w:t xml:space="preserve"> </w:t>
      </w:r>
    </w:p>
    <w:p w14:paraId="62D19ADC" w14:textId="277184A5" w:rsidR="00992390" w:rsidRPr="00992390" w:rsidRDefault="00992390" w:rsidP="00992390">
      <w:pPr>
        <w:pStyle w:val="NormalWeb"/>
        <w:ind w:left="-864" w:right="-864"/>
        <w:rPr>
          <w:rFonts w:ascii="Tahoma" w:hAnsi="Tahoma" w:cs="Tahoma"/>
          <w:color w:val="EE0000"/>
          <w:sz w:val="20"/>
          <w:szCs w:val="20"/>
        </w:rPr>
      </w:pPr>
      <w:r w:rsidRPr="00992390">
        <w:rPr>
          <w:rFonts w:ascii="Tahoma" w:hAnsi="Tahoma" w:cs="Tahoma"/>
          <w:color w:val="EE0000"/>
          <w:sz w:val="20"/>
          <w:szCs w:val="20"/>
        </w:rPr>
        <w:t>“Pelvic floor dysfunction is the inability to control and contract and relax the pelvic floor muscles</w:t>
      </w:r>
      <w:r w:rsidRPr="00992390">
        <w:rPr>
          <w:rFonts w:ascii="Tahoma" w:hAnsi="Tahoma" w:cs="Tahoma"/>
          <w:color w:val="EE0000"/>
          <w:sz w:val="20"/>
          <w:szCs w:val="20"/>
        </w:rPr>
        <w:t xml:space="preserve">. </w:t>
      </w:r>
      <w:r w:rsidRPr="00992390">
        <w:rPr>
          <w:rFonts w:ascii="Tahoma" w:hAnsi="Tahoma" w:cs="Tahoma"/>
          <w:color w:val="EE0000"/>
          <w:sz w:val="20"/>
          <w:szCs w:val="20"/>
        </w:rPr>
        <w:t>That can create different issues, such as chronic constipation, urinary or fecal incontinence or pain.”</w:t>
      </w:r>
      <w:r w:rsidRPr="00992390">
        <w:rPr>
          <w:rFonts w:ascii="Tahoma" w:hAnsi="Tahoma" w:cs="Tahoma"/>
          <w:color w:val="EE0000"/>
          <w:sz w:val="20"/>
          <w:szCs w:val="20"/>
        </w:rPr>
        <w:t xml:space="preserve"> (:19) </w:t>
      </w:r>
    </w:p>
    <w:p w14:paraId="0A6990C5" w14:textId="77777777" w:rsidR="00992390" w:rsidRPr="00992390" w:rsidRDefault="00992390" w:rsidP="00992390">
      <w:pPr>
        <w:pStyle w:val="NormalWeb"/>
        <w:ind w:left="-864" w:right="-864"/>
        <w:rPr>
          <w:rFonts w:ascii="Tahoma" w:hAnsi="Tahoma" w:cs="Tahoma"/>
          <w:b/>
          <w:bCs/>
          <w:sz w:val="20"/>
          <w:szCs w:val="20"/>
        </w:rPr>
      </w:pPr>
      <w:r w:rsidRPr="00992390">
        <w:rPr>
          <w:rFonts w:ascii="Tahoma" w:hAnsi="Tahoma" w:cs="Tahoma"/>
          <w:b/>
          <w:bCs/>
          <w:sz w:val="20"/>
          <w:szCs w:val="20"/>
        </w:rPr>
        <w:t xml:space="preserve">VO </w:t>
      </w:r>
    </w:p>
    <w:p w14:paraId="1E2ECDA7" w14:textId="60BB3EEA" w:rsidR="00992390" w:rsidRPr="00992390" w:rsidRDefault="00992390" w:rsidP="00992390">
      <w:pPr>
        <w:pStyle w:val="NormalWeb"/>
        <w:ind w:left="-864" w:right="-864"/>
        <w:rPr>
          <w:rFonts w:ascii="Tahoma" w:hAnsi="Tahoma" w:cs="Tahoma"/>
          <w:sz w:val="20"/>
          <w:szCs w:val="20"/>
        </w:rPr>
      </w:pPr>
      <w:r w:rsidRPr="00992390">
        <w:rPr>
          <w:rFonts w:ascii="Tahoma" w:hAnsi="Tahoma" w:cs="Tahoma"/>
          <w:sz w:val="20"/>
          <w:szCs w:val="20"/>
        </w:rPr>
        <w:t>The pelvic floor consists of three layers of muscle, connective tissue and ligaments that form a supportive “hammock” at the base of the pelvis. It supports the pelvic organs, manages pressure and maintains stability. These muscles can become overactive or underactive with aging, trauma and hormonal shifts.  Besides bowel and urinary issues, pelvic floor dysfunction can also cause abdominal, back, hip and pelvic pain.</w:t>
      </w:r>
    </w:p>
    <w:p w14:paraId="48DED18C" w14:textId="580FCE59" w:rsidR="00992390" w:rsidRPr="00992390" w:rsidRDefault="00992390" w:rsidP="00992390">
      <w:pPr>
        <w:pStyle w:val="NormalWeb"/>
        <w:ind w:left="-864" w:right="-864"/>
        <w:rPr>
          <w:rFonts w:ascii="Tahoma" w:hAnsi="Tahoma" w:cs="Tahoma"/>
          <w:sz w:val="20"/>
          <w:szCs w:val="20"/>
        </w:rPr>
      </w:pPr>
      <w:r w:rsidRPr="00992390">
        <w:rPr>
          <w:rFonts w:ascii="Tahoma" w:hAnsi="Tahoma" w:cs="Tahoma"/>
          <w:sz w:val="20"/>
          <w:szCs w:val="20"/>
        </w:rPr>
        <w:t>For women, pelvic floor issues happen when the muscles or tissues of the pelvic area become weak or injured – usually a result from childbirth, obesity, age or genetics. Pelvic floor dysfunction can affect one in four women at some point in their lives.</w:t>
      </w:r>
      <w:r>
        <w:rPr>
          <w:rFonts w:ascii="Tahoma" w:hAnsi="Tahoma" w:cs="Tahoma"/>
          <w:sz w:val="20"/>
          <w:szCs w:val="20"/>
        </w:rPr>
        <w:t xml:space="preserve"> </w:t>
      </w:r>
      <w:r w:rsidRPr="00992390">
        <w:rPr>
          <w:rFonts w:ascii="Tahoma" w:hAnsi="Tahoma" w:cs="Tahoma"/>
          <w:sz w:val="20"/>
          <w:szCs w:val="20"/>
        </w:rPr>
        <w:t xml:space="preserve">Childbirth increases the risk of developing pelvic floor disorders, strongly associated with incontinence and pelvic floor relapse. And changes to the nerves and muscles during pregnancy can lead to weakness or dysfunction, especially with each additional baby. </w:t>
      </w:r>
    </w:p>
    <w:p w14:paraId="0CAEE430" w14:textId="77777777" w:rsidR="00992390" w:rsidRPr="00992390" w:rsidRDefault="00992390" w:rsidP="00992390">
      <w:pPr>
        <w:pStyle w:val="NormalWeb"/>
        <w:ind w:left="-864" w:right="-864"/>
        <w:rPr>
          <w:rFonts w:ascii="Tahoma" w:hAnsi="Tahoma" w:cs="Tahoma"/>
          <w:sz w:val="20"/>
          <w:szCs w:val="20"/>
        </w:rPr>
      </w:pPr>
      <w:r w:rsidRPr="00992390">
        <w:rPr>
          <w:rFonts w:ascii="Tahoma" w:hAnsi="Tahoma" w:cs="Tahoma"/>
          <w:sz w:val="20"/>
          <w:szCs w:val="20"/>
        </w:rPr>
        <w:t xml:space="preserve">Pelvic floor therapy offers many options for treatment. That includes </w:t>
      </w:r>
      <w:hyperlink r:id="rId4" w:history="1">
        <w:r w:rsidRPr="00992390">
          <w:rPr>
            <w:rStyle w:val="Hyperlink"/>
            <w:rFonts w:ascii="Tahoma" w:eastAsiaTheme="majorEastAsia" w:hAnsi="Tahoma" w:cs="Tahoma"/>
            <w:sz w:val="20"/>
            <w:szCs w:val="20"/>
          </w:rPr>
          <w:t>exercises for the pelvic floor muscles</w:t>
        </w:r>
      </w:hyperlink>
      <w:r w:rsidRPr="00992390">
        <w:rPr>
          <w:rFonts w:ascii="Tahoma" w:hAnsi="Tahoma" w:cs="Tahoma"/>
          <w:sz w:val="20"/>
          <w:szCs w:val="20"/>
        </w:rPr>
        <w:t>, breathing exercises, diet and lifestyle changes. For example, eating a high fiber diet and increasing water intake can help with constipation, and losing weight can relieve pressure on pelvic organs.</w:t>
      </w:r>
    </w:p>
    <w:p w14:paraId="39141F3D" w14:textId="77777777" w:rsidR="00992390" w:rsidRPr="00992390" w:rsidRDefault="00992390" w:rsidP="00992390">
      <w:pPr>
        <w:pStyle w:val="NormalWeb"/>
        <w:ind w:left="-864" w:right="-864"/>
        <w:rPr>
          <w:rFonts w:ascii="Tahoma" w:hAnsi="Tahoma" w:cs="Tahoma"/>
          <w:b/>
          <w:bCs/>
          <w:sz w:val="20"/>
          <w:szCs w:val="20"/>
        </w:rPr>
      </w:pPr>
      <w:r w:rsidRPr="00992390">
        <w:rPr>
          <w:rFonts w:ascii="Tahoma" w:hAnsi="Tahoma" w:cs="Tahoma"/>
          <w:b/>
          <w:bCs/>
          <w:sz w:val="20"/>
          <w:szCs w:val="20"/>
        </w:rPr>
        <w:t xml:space="preserve">TAG </w:t>
      </w:r>
    </w:p>
    <w:p w14:paraId="08FAC8E0" w14:textId="71E00902" w:rsidR="00BB32B9" w:rsidRPr="00992390" w:rsidRDefault="00992390" w:rsidP="00992390">
      <w:pPr>
        <w:pStyle w:val="NormalWeb"/>
        <w:ind w:left="-864" w:right="-864"/>
        <w:rPr>
          <w:rFonts w:ascii="Tahoma" w:hAnsi="Tahoma" w:cs="Tahoma"/>
          <w:sz w:val="20"/>
          <w:szCs w:val="20"/>
        </w:rPr>
      </w:pPr>
      <w:r w:rsidRPr="00992390">
        <w:rPr>
          <w:rFonts w:ascii="Tahoma" w:hAnsi="Tahoma" w:cs="Tahoma"/>
          <w:sz w:val="20"/>
          <w:szCs w:val="20"/>
        </w:rPr>
        <w:t>Pelvic floor therapy treatment can last from a couple of weeks to months. Doing therapist-recommended exercises at home also helps patients recover quicker</w:t>
      </w:r>
      <w:r>
        <w:rPr>
          <w:rFonts w:ascii="Tahoma" w:hAnsi="Tahoma" w:cs="Tahoma"/>
          <w:sz w:val="20"/>
          <w:szCs w:val="20"/>
        </w:rPr>
        <w:t xml:space="preserve">. </w:t>
      </w:r>
      <w:r w:rsidRPr="00992390">
        <w:rPr>
          <w:rFonts w:ascii="Tahoma" w:hAnsi="Tahoma" w:cs="Tahoma"/>
          <w:sz w:val="20"/>
          <w:szCs w:val="20"/>
        </w:rPr>
        <w:t xml:space="preserve">And while it might be uncomfortable to discuss these types of issues with your medical provider or therapist, it’s an important step to feeling good </w:t>
      </w:r>
      <w:proofErr w:type="spellStart"/>
      <w:proofErr w:type="gramStart"/>
      <w:r w:rsidRPr="00992390">
        <w:rPr>
          <w:rFonts w:ascii="Tahoma" w:hAnsi="Tahoma" w:cs="Tahoma"/>
          <w:sz w:val="20"/>
          <w:szCs w:val="20"/>
        </w:rPr>
        <w:t>again.They're</w:t>
      </w:r>
      <w:proofErr w:type="spellEnd"/>
      <w:proofErr w:type="gramEnd"/>
      <w:r w:rsidRPr="00992390">
        <w:rPr>
          <w:rFonts w:ascii="Tahoma" w:hAnsi="Tahoma" w:cs="Tahoma"/>
          <w:sz w:val="20"/>
          <w:szCs w:val="20"/>
        </w:rPr>
        <w:t xml:space="preserve"> embarrassed because they might have symptoms that may include incontinence or pain,” </w:t>
      </w:r>
      <w:r>
        <w:rPr>
          <w:rFonts w:ascii="Tahoma" w:hAnsi="Tahoma" w:cs="Tahoma"/>
          <w:sz w:val="20"/>
          <w:szCs w:val="20"/>
        </w:rPr>
        <w:t xml:space="preserve">adds </w:t>
      </w:r>
      <w:r w:rsidRPr="00992390">
        <w:rPr>
          <w:rFonts w:ascii="Tahoma" w:hAnsi="Tahoma" w:cs="Tahoma"/>
          <w:sz w:val="20"/>
          <w:szCs w:val="20"/>
        </w:rPr>
        <w:t>Gallagher. Our goal is to give them that comfort level to attend therapy and return to that quality of life.</w:t>
      </w:r>
    </w:p>
    <w:sectPr w:rsidR="00BB32B9" w:rsidRPr="00992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90"/>
    <w:rsid w:val="001E64C2"/>
    <w:rsid w:val="002664CF"/>
    <w:rsid w:val="00876AF3"/>
    <w:rsid w:val="00992390"/>
    <w:rsid w:val="00BB32B9"/>
    <w:rsid w:val="00E74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CB82"/>
  <w15:chartTrackingRefBased/>
  <w15:docId w15:val="{F41801A2-5B5F-4774-9007-608C389F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3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3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3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3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390"/>
    <w:rPr>
      <w:rFonts w:eastAsiaTheme="majorEastAsia" w:cstheme="majorBidi"/>
      <w:color w:val="272727" w:themeColor="text1" w:themeTint="D8"/>
    </w:rPr>
  </w:style>
  <w:style w:type="paragraph" w:styleId="Title">
    <w:name w:val="Title"/>
    <w:basedOn w:val="Normal"/>
    <w:next w:val="Normal"/>
    <w:link w:val="TitleChar"/>
    <w:uiPriority w:val="10"/>
    <w:qFormat/>
    <w:rsid w:val="00992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390"/>
    <w:pPr>
      <w:spacing w:before="160"/>
      <w:jc w:val="center"/>
    </w:pPr>
    <w:rPr>
      <w:i/>
      <w:iCs/>
      <w:color w:val="404040" w:themeColor="text1" w:themeTint="BF"/>
    </w:rPr>
  </w:style>
  <w:style w:type="character" w:customStyle="1" w:styleId="QuoteChar">
    <w:name w:val="Quote Char"/>
    <w:basedOn w:val="DefaultParagraphFont"/>
    <w:link w:val="Quote"/>
    <w:uiPriority w:val="29"/>
    <w:rsid w:val="00992390"/>
    <w:rPr>
      <w:i/>
      <w:iCs/>
      <w:color w:val="404040" w:themeColor="text1" w:themeTint="BF"/>
    </w:rPr>
  </w:style>
  <w:style w:type="paragraph" w:styleId="ListParagraph">
    <w:name w:val="List Paragraph"/>
    <w:basedOn w:val="Normal"/>
    <w:uiPriority w:val="34"/>
    <w:qFormat/>
    <w:rsid w:val="00992390"/>
    <w:pPr>
      <w:ind w:left="720"/>
      <w:contextualSpacing/>
    </w:pPr>
  </w:style>
  <w:style w:type="character" w:styleId="IntenseEmphasis">
    <w:name w:val="Intense Emphasis"/>
    <w:basedOn w:val="DefaultParagraphFont"/>
    <w:uiPriority w:val="21"/>
    <w:qFormat/>
    <w:rsid w:val="00992390"/>
    <w:rPr>
      <w:i/>
      <w:iCs/>
      <w:color w:val="0F4761" w:themeColor="accent1" w:themeShade="BF"/>
    </w:rPr>
  </w:style>
  <w:style w:type="paragraph" w:styleId="IntenseQuote">
    <w:name w:val="Intense Quote"/>
    <w:basedOn w:val="Normal"/>
    <w:next w:val="Normal"/>
    <w:link w:val="IntenseQuoteChar"/>
    <w:uiPriority w:val="30"/>
    <w:qFormat/>
    <w:rsid w:val="00992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390"/>
    <w:rPr>
      <w:i/>
      <w:iCs/>
      <w:color w:val="0F4761" w:themeColor="accent1" w:themeShade="BF"/>
    </w:rPr>
  </w:style>
  <w:style w:type="character" w:styleId="IntenseReference">
    <w:name w:val="Intense Reference"/>
    <w:basedOn w:val="DefaultParagraphFont"/>
    <w:uiPriority w:val="32"/>
    <w:qFormat/>
    <w:rsid w:val="00992390"/>
    <w:rPr>
      <w:b/>
      <w:bCs/>
      <w:smallCaps/>
      <w:color w:val="0F4761" w:themeColor="accent1" w:themeShade="BF"/>
      <w:spacing w:val="5"/>
    </w:rPr>
  </w:style>
  <w:style w:type="paragraph" w:styleId="NormalWeb">
    <w:name w:val="Normal (Web)"/>
    <w:basedOn w:val="Normal"/>
    <w:uiPriority w:val="99"/>
    <w:unhideWhenUsed/>
    <w:rsid w:val="0099239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92390"/>
    <w:rPr>
      <w:b/>
      <w:bCs/>
    </w:rPr>
  </w:style>
  <w:style w:type="character" w:styleId="Hyperlink">
    <w:name w:val="Hyperlink"/>
    <w:basedOn w:val="DefaultParagraphFont"/>
    <w:uiPriority w:val="99"/>
    <w:semiHidden/>
    <w:unhideWhenUsed/>
    <w:rsid w:val="009923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althlibrary.osfhealthcare.org/Search/3,906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477</Words>
  <Characters>2719</Characters>
  <Application>Microsoft Office Word</Application>
  <DocSecurity>0</DocSecurity>
  <Lines>22</Lines>
  <Paragraphs>6</Paragraphs>
  <ScaleCrop>false</ScaleCrop>
  <Company>OSF HealthCare</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dcterms:created xsi:type="dcterms:W3CDTF">2026-04-16T18:38:00Z</dcterms:created>
  <dcterms:modified xsi:type="dcterms:W3CDTF">2026-04-16T18:50:00Z</dcterms:modified>
</cp:coreProperties>
</file>