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77589" w14:textId="58EA67E6" w:rsidR="00AB14C5" w:rsidRPr="00A2625C" w:rsidRDefault="00AB14C5" w:rsidP="00AB14C5">
      <w:pPr>
        <w:rPr>
          <w:rFonts w:ascii="Tahoma" w:hAnsi="Tahoma" w:cs="Tahoma"/>
          <w:sz w:val="19"/>
          <w:szCs w:val="19"/>
        </w:rPr>
      </w:pPr>
      <w:r>
        <w:rPr>
          <w:rFonts w:ascii="Tahoma" w:hAnsi="Tahoma" w:cs="Tahoma"/>
          <w:b/>
          <w:bCs/>
        </w:rPr>
        <w:t>Breast cancer in men: Yes, it can happen</w:t>
      </w:r>
      <w:r>
        <w:rPr>
          <w:rFonts w:ascii="Tahoma" w:hAnsi="Tahoma" w:cs="Tahoma"/>
          <w:sz w:val="20"/>
          <w:szCs w:val="20"/>
        </w:rPr>
        <w:br/>
      </w:r>
      <w:r>
        <w:rPr>
          <w:rFonts w:ascii="Tahoma" w:hAnsi="Tahoma" w:cs="Tahoma"/>
          <w:sz w:val="20"/>
          <w:szCs w:val="20"/>
        </w:rPr>
        <w:br/>
      </w:r>
      <w:r w:rsidRPr="00AB14C5">
        <w:rPr>
          <w:rFonts w:ascii="Tahoma" w:hAnsi="Tahoma" w:cs="Tahoma"/>
          <w:sz w:val="19"/>
          <w:szCs w:val="19"/>
          <w:highlight w:val="yellow"/>
        </w:rPr>
        <w:t>ANCHOR LEDE</w:t>
      </w:r>
      <w:r>
        <w:rPr>
          <w:rFonts w:ascii="Tahoma" w:hAnsi="Tahoma" w:cs="Tahoma"/>
          <w:sz w:val="19"/>
          <w:szCs w:val="19"/>
        </w:rPr>
        <w:br/>
      </w:r>
      <w:r>
        <w:rPr>
          <w:rFonts w:ascii="Tahoma" w:hAnsi="Tahoma" w:cs="Tahoma"/>
          <w:sz w:val="19"/>
          <w:szCs w:val="19"/>
        </w:rPr>
        <w:br/>
        <w:t>This Breast Cancer Awareness Month, health care providers are reminding you that, while it’s rare, the ailment can affect men.</w:t>
      </w:r>
      <w:r>
        <w:rPr>
          <w:rFonts w:ascii="Tahoma" w:hAnsi="Tahoma" w:cs="Tahoma"/>
          <w:sz w:val="19"/>
          <w:szCs w:val="19"/>
        </w:rPr>
        <w:br/>
      </w:r>
      <w:r>
        <w:rPr>
          <w:rFonts w:ascii="Tahoma" w:hAnsi="Tahoma" w:cs="Tahoma"/>
          <w:sz w:val="19"/>
          <w:szCs w:val="19"/>
        </w:rPr>
        <w:br/>
      </w:r>
      <w:r w:rsidRPr="00AB14C5">
        <w:rPr>
          <w:rFonts w:ascii="Tahoma" w:hAnsi="Tahoma" w:cs="Tahoma"/>
          <w:sz w:val="19"/>
          <w:szCs w:val="19"/>
          <w:highlight w:val="yellow"/>
        </w:rPr>
        <w:t>TAKE VO</w:t>
      </w:r>
      <w:r>
        <w:rPr>
          <w:rFonts w:ascii="Tahoma" w:hAnsi="Tahoma" w:cs="Tahoma"/>
          <w:sz w:val="19"/>
          <w:szCs w:val="19"/>
        </w:rPr>
        <w:br/>
      </w:r>
      <w:r>
        <w:rPr>
          <w:rFonts w:ascii="Tahoma" w:hAnsi="Tahoma" w:cs="Tahoma"/>
          <w:sz w:val="19"/>
          <w:szCs w:val="19"/>
        </w:rPr>
        <w:br/>
        <w:t>Heather Thompson is a breast cancer survivor who’s now a breast health navigator at OSF HealthCare. She says men don’t need regular mammograms like women. But they should keep an eye on their chest for inverted nipples, lumps, redness or achiness.</w:t>
      </w:r>
      <w:r>
        <w:rPr>
          <w:rFonts w:ascii="Tahoma" w:hAnsi="Tahoma" w:cs="Tahoma"/>
          <w:sz w:val="19"/>
          <w:szCs w:val="19"/>
        </w:rPr>
        <w:br/>
      </w:r>
      <w:r>
        <w:rPr>
          <w:rFonts w:ascii="Tahoma" w:hAnsi="Tahoma" w:cs="Tahoma"/>
          <w:sz w:val="19"/>
          <w:szCs w:val="19"/>
        </w:rPr>
        <w:br/>
        <w:t>Treatment would involve surgery to remove the breast tissue.</w:t>
      </w:r>
      <w:r>
        <w:rPr>
          <w:rFonts w:ascii="Tahoma" w:hAnsi="Tahoma" w:cs="Tahoma"/>
          <w:sz w:val="19"/>
          <w:szCs w:val="19"/>
        </w:rPr>
        <w:br/>
      </w:r>
      <w:r>
        <w:rPr>
          <w:rFonts w:ascii="Tahoma" w:hAnsi="Tahoma" w:cs="Tahoma"/>
          <w:sz w:val="19"/>
          <w:szCs w:val="19"/>
        </w:rPr>
        <w:br/>
      </w:r>
      <w:r w:rsidRPr="00AB14C5">
        <w:rPr>
          <w:rFonts w:ascii="Tahoma" w:hAnsi="Tahoma" w:cs="Tahoma"/>
          <w:sz w:val="19"/>
          <w:szCs w:val="19"/>
          <w:highlight w:val="yellow"/>
        </w:rPr>
        <w:t>***SOT***</w:t>
      </w:r>
      <w:r w:rsidRPr="00AB14C5">
        <w:rPr>
          <w:rFonts w:ascii="Tahoma" w:hAnsi="Tahoma" w:cs="Tahoma"/>
          <w:sz w:val="19"/>
          <w:szCs w:val="19"/>
          <w:highlight w:val="yellow"/>
        </w:rPr>
        <w:br/>
        <w:t>Heather Thompson</w:t>
      </w:r>
      <w:r w:rsidRPr="00AB14C5">
        <w:rPr>
          <w:rFonts w:ascii="Tahoma" w:hAnsi="Tahoma" w:cs="Tahoma"/>
          <w:sz w:val="19"/>
          <w:szCs w:val="19"/>
          <w:highlight w:val="yellow"/>
        </w:rPr>
        <w:br/>
        <w:t>OSF HealthCare breast health navigator</w:t>
      </w:r>
      <w:r>
        <w:rPr>
          <w:rFonts w:ascii="Tahoma" w:hAnsi="Tahoma" w:cs="Tahoma"/>
          <w:sz w:val="19"/>
          <w:szCs w:val="19"/>
        </w:rPr>
        <w:br/>
      </w:r>
      <w:r>
        <w:rPr>
          <w:rFonts w:ascii="Tahoma" w:hAnsi="Tahoma" w:cs="Tahoma"/>
          <w:sz w:val="19"/>
          <w:szCs w:val="19"/>
        </w:rPr>
        <w:br/>
      </w:r>
      <w:r w:rsidRPr="00AB14C5">
        <w:rPr>
          <w:rFonts w:ascii="Tahoma" w:hAnsi="Tahoma" w:cs="Tahoma"/>
          <w:b/>
          <w:bCs/>
          <w:sz w:val="19"/>
          <w:szCs w:val="19"/>
        </w:rPr>
        <w:t>“There’s not much tissue that a man has</w:t>
      </w:r>
      <w:r w:rsidRPr="00AB14C5">
        <w:rPr>
          <w:rFonts w:ascii="Tahoma" w:hAnsi="Tahoma" w:cs="Tahoma"/>
          <w:b/>
          <w:bCs/>
          <w:sz w:val="19"/>
          <w:szCs w:val="19"/>
        </w:rPr>
        <w:t xml:space="preserve">. </w:t>
      </w:r>
      <w:r w:rsidRPr="00AB14C5">
        <w:rPr>
          <w:rFonts w:ascii="Tahoma" w:hAnsi="Tahoma" w:cs="Tahoma"/>
          <w:b/>
          <w:bCs/>
          <w:sz w:val="19"/>
          <w:szCs w:val="19"/>
        </w:rPr>
        <w:t>We will still test those lymph nodes during surgery to make sure the cancer hasn’t spread.</w:t>
      </w:r>
      <w:r w:rsidRPr="00AB14C5">
        <w:rPr>
          <w:rFonts w:ascii="Tahoma" w:hAnsi="Tahoma" w:cs="Tahoma"/>
          <w:b/>
          <w:bCs/>
          <w:sz w:val="19"/>
          <w:szCs w:val="19"/>
        </w:rPr>
        <w:t xml:space="preserve"> </w:t>
      </w:r>
      <w:r w:rsidRPr="00AB14C5">
        <w:rPr>
          <w:rFonts w:ascii="Tahoma" w:hAnsi="Tahoma" w:cs="Tahoma"/>
          <w:b/>
          <w:bCs/>
          <w:sz w:val="19"/>
          <w:szCs w:val="19"/>
        </w:rPr>
        <w:t>After that, there’s special testing called oncotype</w:t>
      </w:r>
      <w:r w:rsidRPr="00AB14C5">
        <w:rPr>
          <w:rFonts w:ascii="Tahoma" w:hAnsi="Tahoma" w:cs="Tahoma"/>
          <w:b/>
          <w:bCs/>
          <w:sz w:val="19"/>
          <w:szCs w:val="19"/>
        </w:rPr>
        <w:t xml:space="preserve">. </w:t>
      </w:r>
      <w:r w:rsidRPr="00AB14C5">
        <w:rPr>
          <w:rFonts w:ascii="Tahoma" w:hAnsi="Tahoma" w:cs="Tahoma"/>
          <w:b/>
          <w:bCs/>
          <w:sz w:val="19"/>
          <w:szCs w:val="19"/>
        </w:rPr>
        <w:t>If it’s a high score, those people sometimes have to have chemotherapy or radiation.”</w:t>
      </w:r>
      <w:r w:rsidRPr="00AB14C5">
        <w:rPr>
          <w:rFonts w:ascii="Tahoma" w:hAnsi="Tahoma" w:cs="Tahoma"/>
          <w:b/>
          <w:bCs/>
          <w:sz w:val="19"/>
          <w:szCs w:val="19"/>
        </w:rPr>
        <w:t xml:space="preserve"> (:28)</w:t>
      </w:r>
      <w:r>
        <w:rPr>
          <w:rFonts w:ascii="Tahoma" w:hAnsi="Tahoma" w:cs="Tahoma"/>
          <w:sz w:val="19"/>
          <w:szCs w:val="19"/>
        </w:rPr>
        <w:br/>
      </w:r>
      <w:r>
        <w:rPr>
          <w:rFonts w:ascii="Tahoma" w:hAnsi="Tahoma" w:cs="Tahoma"/>
          <w:sz w:val="19"/>
          <w:szCs w:val="19"/>
        </w:rPr>
        <w:br/>
      </w:r>
      <w:r w:rsidRPr="00AB14C5">
        <w:rPr>
          <w:rFonts w:ascii="Tahoma" w:hAnsi="Tahoma" w:cs="Tahoma"/>
          <w:sz w:val="19"/>
          <w:szCs w:val="19"/>
          <w:highlight w:val="yellow"/>
        </w:rPr>
        <w:t>VO TAG</w:t>
      </w:r>
      <w:r>
        <w:rPr>
          <w:rFonts w:ascii="Tahoma" w:hAnsi="Tahoma" w:cs="Tahoma"/>
          <w:sz w:val="19"/>
          <w:szCs w:val="19"/>
        </w:rPr>
        <w:br/>
      </w:r>
      <w:r>
        <w:rPr>
          <w:rFonts w:ascii="Tahoma" w:hAnsi="Tahoma" w:cs="Tahoma"/>
          <w:sz w:val="19"/>
          <w:szCs w:val="19"/>
        </w:rPr>
        <w:br/>
        <w:t>You should also know your family history of cancer and avoid unhealthy habits like smoking and alcohol use.</w:t>
      </w:r>
    </w:p>
    <w:p w14:paraId="08CFE286" w14:textId="77777777" w:rsidR="00311F47" w:rsidRDefault="00311F47"/>
    <w:sectPr w:rsidR="00311F47" w:rsidSect="00AB14C5">
      <w:headerReference w:type="even" r:id="rId4"/>
      <w:headerReference w:type="default" r:id="rId5"/>
      <w:footerReference w:type="even" r:id="rId6"/>
      <w:footerReference w:type="default" r:id="rId7"/>
      <w:headerReference w:type="first" r:id="rId8"/>
      <w:footerReference w:type="first" r:id="rId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80896" w14:textId="77777777" w:rsidR="00AB14C5" w:rsidRDefault="00AB14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D45BE" w14:textId="77777777" w:rsidR="00AB14C5" w:rsidRDefault="00AB14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C3AB5" w14:textId="77777777" w:rsidR="00AB14C5" w:rsidRDefault="00AB14C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4F052" w14:textId="77777777" w:rsidR="00AB14C5" w:rsidRDefault="00AB14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15759" w14:textId="77777777" w:rsidR="00AB14C5" w:rsidRDefault="00AB14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52D9D" w14:textId="77777777" w:rsidR="00AB14C5" w:rsidRDefault="00AB14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4C5"/>
    <w:rsid w:val="00311F47"/>
    <w:rsid w:val="003D742C"/>
    <w:rsid w:val="007C2ED2"/>
    <w:rsid w:val="009901A0"/>
    <w:rsid w:val="00AB1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FE18E"/>
  <w15:chartTrackingRefBased/>
  <w15:docId w15:val="{29A6EF8B-A882-4C39-B401-31FF74173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4C5"/>
  </w:style>
  <w:style w:type="paragraph" w:styleId="Heading1">
    <w:name w:val="heading 1"/>
    <w:basedOn w:val="Normal"/>
    <w:next w:val="Normal"/>
    <w:link w:val="Heading1Char"/>
    <w:uiPriority w:val="9"/>
    <w:qFormat/>
    <w:rsid w:val="00AB14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4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4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4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4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4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4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4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4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4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4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4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4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4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4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4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4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4C5"/>
    <w:rPr>
      <w:rFonts w:eastAsiaTheme="majorEastAsia" w:cstheme="majorBidi"/>
      <w:color w:val="272727" w:themeColor="text1" w:themeTint="D8"/>
    </w:rPr>
  </w:style>
  <w:style w:type="paragraph" w:styleId="Title">
    <w:name w:val="Title"/>
    <w:basedOn w:val="Normal"/>
    <w:next w:val="Normal"/>
    <w:link w:val="TitleChar"/>
    <w:uiPriority w:val="10"/>
    <w:qFormat/>
    <w:rsid w:val="00AB14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4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4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4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4C5"/>
    <w:pPr>
      <w:spacing w:before="160"/>
      <w:jc w:val="center"/>
    </w:pPr>
    <w:rPr>
      <w:i/>
      <w:iCs/>
      <w:color w:val="404040" w:themeColor="text1" w:themeTint="BF"/>
    </w:rPr>
  </w:style>
  <w:style w:type="character" w:customStyle="1" w:styleId="QuoteChar">
    <w:name w:val="Quote Char"/>
    <w:basedOn w:val="DefaultParagraphFont"/>
    <w:link w:val="Quote"/>
    <w:uiPriority w:val="29"/>
    <w:rsid w:val="00AB14C5"/>
    <w:rPr>
      <w:i/>
      <w:iCs/>
      <w:color w:val="404040" w:themeColor="text1" w:themeTint="BF"/>
    </w:rPr>
  </w:style>
  <w:style w:type="paragraph" w:styleId="ListParagraph">
    <w:name w:val="List Paragraph"/>
    <w:basedOn w:val="Normal"/>
    <w:uiPriority w:val="34"/>
    <w:qFormat/>
    <w:rsid w:val="00AB14C5"/>
    <w:pPr>
      <w:ind w:left="720"/>
      <w:contextualSpacing/>
    </w:pPr>
  </w:style>
  <w:style w:type="character" w:styleId="IntenseEmphasis">
    <w:name w:val="Intense Emphasis"/>
    <w:basedOn w:val="DefaultParagraphFont"/>
    <w:uiPriority w:val="21"/>
    <w:qFormat/>
    <w:rsid w:val="00AB14C5"/>
    <w:rPr>
      <w:i/>
      <w:iCs/>
      <w:color w:val="0F4761" w:themeColor="accent1" w:themeShade="BF"/>
    </w:rPr>
  </w:style>
  <w:style w:type="paragraph" w:styleId="IntenseQuote">
    <w:name w:val="Intense Quote"/>
    <w:basedOn w:val="Normal"/>
    <w:next w:val="Normal"/>
    <w:link w:val="IntenseQuoteChar"/>
    <w:uiPriority w:val="30"/>
    <w:qFormat/>
    <w:rsid w:val="00AB14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4C5"/>
    <w:rPr>
      <w:i/>
      <w:iCs/>
      <w:color w:val="0F4761" w:themeColor="accent1" w:themeShade="BF"/>
    </w:rPr>
  </w:style>
  <w:style w:type="character" w:styleId="IntenseReference">
    <w:name w:val="Intense Reference"/>
    <w:basedOn w:val="DefaultParagraphFont"/>
    <w:uiPriority w:val="32"/>
    <w:qFormat/>
    <w:rsid w:val="00AB14C5"/>
    <w:rPr>
      <w:b/>
      <w:bCs/>
      <w:smallCaps/>
      <w:color w:val="0F4761" w:themeColor="accent1" w:themeShade="BF"/>
      <w:spacing w:val="5"/>
    </w:rPr>
  </w:style>
  <w:style w:type="paragraph" w:styleId="Header">
    <w:name w:val="header"/>
    <w:basedOn w:val="Normal"/>
    <w:link w:val="HeaderChar"/>
    <w:uiPriority w:val="99"/>
    <w:unhideWhenUsed/>
    <w:rsid w:val="00AB14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4C5"/>
  </w:style>
  <w:style w:type="paragraph" w:styleId="Footer">
    <w:name w:val="footer"/>
    <w:basedOn w:val="Normal"/>
    <w:link w:val="FooterChar"/>
    <w:uiPriority w:val="99"/>
    <w:unhideWhenUsed/>
    <w:rsid w:val="00AB14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4C5"/>
  </w:style>
  <w:style w:type="character" w:styleId="Hyperlink">
    <w:name w:val="Hyperlink"/>
    <w:basedOn w:val="DefaultParagraphFont"/>
    <w:uiPriority w:val="99"/>
    <w:unhideWhenUsed/>
    <w:rsid w:val="00AB14C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164</Words>
  <Characters>801</Characters>
  <Application>Microsoft Office Word</Application>
  <DocSecurity>0</DocSecurity>
  <Lines>15</Lines>
  <Paragraphs>1</Paragraphs>
  <ScaleCrop>false</ScaleCrop>
  <Company>OSF HealthCare</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2025-10-06T16:07:00Z</dcterms:created>
  <dcterms:modified xsi:type="dcterms:W3CDTF">2025-10-06T16:11:00Z</dcterms:modified>
</cp:coreProperties>
</file>