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CA1425" w14:textId="199FD08F" w:rsidR="00336E3C" w:rsidRPr="00336E3C" w:rsidRDefault="00336E3C" w:rsidP="00336E3C">
      <w:pPr>
        <w:rPr>
          <w:rFonts w:ascii="Tahoma" w:eastAsia="Times New Roman" w:hAnsi="Tahoma" w:cs="Tahoma"/>
          <w:b/>
          <w:bCs/>
        </w:rPr>
      </w:pPr>
      <w:r w:rsidRPr="00336E3C">
        <w:rPr>
          <w:rFonts w:ascii="Tahoma" w:eastAsia="Times New Roman" w:hAnsi="Tahoma" w:cs="Tahoma"/>
          <w:b/>
          <w:bCs/>
        </w:rPr>
        <w:t xml:space="preserve">Soundbite script – </w:t>
      </w:r>
      <w:r w:rsidRPr="00336E3C">
        <w:rPr>
          <w:rFonts w:ascii="Tahoma" w:eastAsia="Times New Roman" w:hAnsi="Tahoma" w:cs="Tahoma"/>
          <w:b/>
          <w:bCs/>
        </w:rPr>
        <w:t xml:space="preserve">The pain of starting a diet </w:t>
      </w:r>
    </w:p>
    <w:p w14:paraId="590325EC" w14:textId="77777777" w:rsidR="00336E3C" w:rsidRPr="00336E3C" w:rsidRDefault="00336E3C" w:rsidP="00336E3C">
      <w:pPr>
        <w:rPr>
          <w:rFonts w:ascii="Tahoma" w:eastAsia="Times New Roman" w:hAnsi="Tahoma" w:cs="Tahoma"/>
          <w:b/>
          <w:bCs/>
          <w:sz w:val="20"/>
          <w:szCs w:val="20"/>
        </w:rPr>
      </w:pPr>
      <w:proofErr w:type="spellStart"/>
      <w:r w:rsidRPr="00336E3C">
        <w:rPr>
          <w:rFonts w:ascii="Tahoma" w:eastAsia="Times New Roman" w:hAnsi="Tahoma" w:cs="Tahoma"/>
          <w:b/>
          <w:bCs/>
          <w:sz w:val="20"/>
          <w:szCs w:val="20"/>
        </w:rPr>
        <w:t>BreAnne</w:t>
      </w:r>
      <w:proofErr w:type="spellEnd"/>
      <w:r w:rsidRPr="00336E3C">
        <w:rPr>
          <w:rFonts w:ascii="Tahoma" w:eastAsia="Times New Roman" w:hAnsi="Tahoma" w:cs="Tahoma"/>
          <w:b/>
          <w:bCs/>
          <w:sz w:val="20"/>
          <w:szCs w:val="20"/>
        </w:rPr>
        <w:t xml:space="preserve"> Gendron, nurse practitioner, OSF HealthCare </w:t>
      </w:r>
    </w:p>
    <w:p w14:paraId="23ED4FB4" w14:textId="1A14710A" w:rsidR="00336E3C" w:rsidRPr="00336E3C" w:rsidRDefault="00336E3C" w:rsidP="00336E3C">
      <w:pPr>
        <w:rPr>
          <w:rFonts w:ascii="Tahoma" w:eastAsia="Times New Roman" w:hAnsi="Tahoma" w:cs="Tahoma"/>
          <w:color w:val="EE0000"/>
          <w:sz w:val="20"/>
          <w:szCs w:val="20"/>
        </w:rPr>
      </w:pPr>
      <w:r w:rsidRPr="00336E3C">
        <w:rPr>
          <w:rFonts w:ascii="Tahoma" w:eastAsia="Times New Roman" w:hAnsi="Tahoma" w:cs="Tahoma"/>
          <w:color w:val="EE0000"/>
          <w:sz w:val="20"/>
          <w:szCs w:val="20"/>
        </w:rPr>
        <w:t>“When you start a diet, you are generally eating less, regardless of what type of diet you decide to do</w:t>
      </w:r>
      <w:r w:rsidRPr="00336E3C">
        <w:rPr>
          <w:rFonts w:ascii="Tahoma" w:eastAsia="Times New Roman" w:hAnsi="Tahoma" w:cs="Tahoma"/>
          <w:color w:val="EE0000"/>
          <w:sz w:val="20"/>
          <w:szCs w:val="20"/>
        </w:rPr>
        <w:t xml:space="preserve">. </w:t>
      </w:r>
      <w:r w:rsidRPr="00336E3C">
        <w:rPr>
          <w:rFonts w:ascii="Tahoma" w:eastAsia="Times New Roman" w:hAnsi="Tahoma" w:cs="Tahoma"/>
          <w:color w:val="EE0000"/>
          <w:sz w:val="20"/>
          <w:szCs w:val="20"/>
        </w:rPr>
        <w:t xml:space="preserve">If it's a whole food or keto or anything where you're taking in less food, you're </w:t>
      </w:r>
      <w:r w:rsidRPr="00336E3C">
        <w:rPr>
          <w:rFonts w:ascii="Tahoma" w:eastAsia="Times New Roman" w:hAnsi="Tahoma" w:cs="Tahoma"/>
          <w:color w:val="EE0000"/>
          <w:sz w:val="20"/>
          <w:szCs w:val="20"/>
        </w:rPr>
        <w:t>probably going to</w:t>
      </w:r>
      <w:r w:rsidRPr="00336E3C">
        <w:rPr>
          <w:rFonts w:ascii="Tahoma" w:eastAsia="Times New Roman" w:hAnsi="Tahoma" w:cs="Tahoma"/>
          <w:color w:val="EE0000"/>
          <w:sz w:val="20"/>
          <w:szCs w:val="20"/>
        </w:rPr>
        <w:t xml:space="preserve"> </w:t>
      </w:r>
      <w:r w:rsidRPr="00336E3C">
        <w:rPr>
          <w:rFonts w:ascii="Tahoma" w:eastAsia="Times New Roman" w:hAnsi="Tahoma" w:cs="Tahoma"/>
          <w:color w:val="EE0000"/>
          <w:sz w:val="20"/>
          <w:szCs w:val="20"/>
        </w:rPr>
        <w:t>run</w:t>
      </w:r>
      <w:r w:rsidRPr="00336E3C">
        <w:rPr>
          <w:rFonts w:ascii="Tahoma" w:eastAsia="Times New Roman" w:hAnsi="Tahoma" w:cs="Tahoma"/>
          <w:color w:val="EE0000"/>
          <w:sz w:val="20"/>
          <w:szCs w:val="20"/>
        </w:rPr>
        <w:t xml:space="preserve"> the risk of having low blood sugar. And occasionally, it can cause a headache.”</w:t>
      </w:r>
      <w:r w:rsidRPr="00336E3C">
        <w:rPr>
          <w:rFonts w:ascii="Tahoma" w:hAnsi="Tahoma" w:cs="Tahoma"/>
          <w:color w:val="EE0000"/>
          <w:sz w:val="20"/>
          <w:szCs w:val="20"/>
        </w:rPr>
        <w:t xml:space="preserve"> </w:t>
      </w:r>
      <w:r w:rsidRPr="00336E3C">
        <w:rPr>
          <w:rFonts w:ascii="Tahoma" w:hAnsi="Tahoma" w:cs="Tahoma"/>
          <w:color w:val="EE0000"/>
          <w:sz w:val="20"/>
          <w:szCs w:val="20"/>
        </w:rPr>
        <w:t xml:space="preserve">(:19) </w:t>
      </w:r>
    </w:p>
    <w:p w14:paraId="19D8BF14" w14:textId="77777777" w:rsidR="00336E3C" w:rsidRPr="00336E3C" w:rsidRDefault="00336E3C" w:rsidP="00336E3C">
      <w:pPr>
        <w:rPr>
          <w:rFonts w:ascii="Tahoma" w:eastAsia="Times New Roman" w:hAnsi="Tahoma" w:cs="Tahoma"/>
          <w:b/>
          <w:bCs/>
          <w:sz w:val="20"/>
          <w:szCs w:val="20"/>
        </w:rPr>
      </w:pPr>
      <w:proofErr w:type="spellStart"/>
      <w:r w:rsidRPr="00336E3C">
        <w:rPr>
          <w:rFonts w:ascii="Tahoma" w:eastAsia="Times New Roman" w:hAnsi="Tahoma" w:cs="Tahoma"/>
          <w:b/>
          <w:bCs/>
          <w:sz w:val="20"/>
          <w:szCs w:val="20"/>
        </w:rPr>
        <w:t>BreAnne</w:t>
      </w:r>
      <w:proofErr w:type="spellEnd"/>
      <w:r w:rsidRPr="00336E3C">
        <w:rPr>
          <w:rFonts w:ascii="Tahoma" w:eastAsia="Times New Roman" w:hAnsi="Tahoma" w:cs="Tahoma"/>
          <w:b/>
          <w:bCs/>
          <w:sz w:val="20"/>
          <w:szCs w:val="20"/>
        </w:rPr>
        <w:t xml:space="preserve"> Gendron, nurse practitioner, OSF HealthCare </w:t>
      </w:r>
    </w:p>
    <w:p w14:paraId="3A6E83A7" w14:textId="2D8A7D5E" w:rsidR="00336E3C" w:rsidRPr="00336E3C" w:rsidRDefault="00336E3C" w:rsidP="00336E3C">
      <w:pPr>
        <w:rPr>
          <w:rFonts w:ascii="Tahoma" w:eastAsia="Times New Roman" w:hAnsi="Tahoma" w:cs="Tahoma"/>
          <w:color w:val="EE0000"/>
          <w:sz w:val="20"/>
          <w:szCs w:val="20"/>
        </w:rPr>
      </w:pPr>
      <w:r w:rsidRPr="00336E3C">
        <w:rPr>
          <w:rFonts w:ascii="Tahoma" w:eastAsia="Times New Roman" w:hAnsi="Tahoma" w:cs="Tahoma"/>
          <w:color w:val="EE0000"/>
          <w:sz w:val="20"/>
          <w:szCs w:val="20"/>
        </w:rPr>
        <w:t>“And with some diets, especially keto, you can have electrolyte issues because you're not eating the fruits and vegetables you normally would</w:t>
      </w:r>
      <w:r w:rsidRPr="00336E3C">
        <w:rPr>
          <w:rFonts w:ascii="Tahoma" w:eastAsia="Times New Roman" w:hAnsi="Tahoma" w:cs="Tahoma"/>
          <w:color w:val="EE0000"/>
          <w:sz w:val="20"/>
          <w:szCs w:val="20"/>
        </w:rPr>
        <w:t xml:space="preserve">. </w:t>
      </w:r>
      <w:r w:rsidRPr="00336E3C">
        <w:rPr>
          <w:rFonts w:ascii="Tahoma" w:eastAsia="Times New Roman" w:hAnsi="Tahoma" w:cs="Tahoma"/>
          <w:color w:val="EE0000"/>
          <w:sz w:val="20"/>
          <w:szCs w:val="20"/>
        </w:rPr>
        <w:t xml:space="preserve">In that case, if you get headaches because your electrolytes are wonky, it is a good idea to take a multivitamin when you're on a keto diet.” </w:t>
      </w:r>
      <w:r w:rsidRPr="00336E3C">
        <w:rPr>
          <w:rFonts w:ascii="Tahoma" w:eastAsia="Times New Roman" w:hAnsi="Tahoma" w:cs="Tahoma"/>
          <w:color w:val="EE0000"/>
          <w:sz w:val="20"/>
          <w:szCs w:val="20"/>
        </w:rPr>
        <w:t>(:22)</w:t>
      </w:r>
    </w:p>
    <w:p w14:paraId="2B2724E1" w14:textId="77777777" w:rsidR="00336E3C" w:rsidRPr="00336E3C" w:rsidRDefault="00336E3C" w:rsidP="00336E3C">
      <w:pPr>
        <w:rPr>
          <w:rFonts w:ascii="Tahoma" w:eastAsia="Times New Roman" w:hAnsi="Tahoma" w:cs="Tahoma"/>
          <w:b/>
          <w:bCs/>
          <w:sz w:val="20"/>
          <w:szCs w:val="20"/>
        </w:rPr>
      </w:pPr>
      <w:proofErr w:type="spellStart"/>
      <w:r w:rsidRPr="00336E3C">
        <w:rPr>
          <w:rFonts w:ascii="Tahoma" w:eastAsia="Times New Roman" w:hAnsi="Tahoma" w:cs="Tahoma"/>
          <w:b/>
          <w:bCs/>
          <w:sz w:val="20"/>
          <w:szCs w:val="20"/>
        </w:rPr>
        <w:t>BreAnne</w:t>
      </w:r>
      <w:proofErr w:type="spellEnd"/>
      <w:r w:rsidRPr="00336E3C">
        <w:rPr>
          <w:rFonts w:ascii="Tahoma" w:eastAsia="Times New Roman" w:hAnsi="Tahoma" w:cs="Tahoma"/>
          <w:b/>
          <w:bCs/>
          <w:sz w:val="20"/>
          <w:szCs w:val="20"/>
        </w:rPr>
        <w:t xml:space="preserve"> Gendron, nurse practitioner, OSF HealthCare </w:t>
      </w:r>
    </w:p>
    <w:p w14:paraId="7AF94506" w14:textId="258122F0" w:rsidR="00336E3C" w:rsidRPr="00336E3C" w:rsidRDefault="00336E3C" w:rsidP="00336E3C">
      <w:pPr>
        <w:rPr>
          <w:rFonts w:ascii="Tahoma" w:eastAsia="Times New Roman" w:hAnsi="Tahoma" w:cs="Tahoma"/>
          <w:color w:val="EE0000"/>
          <w:sz w:val="20"/>
          <w:szCs w:val="20"/>
        </w:rPr>
      </w:pPr>
      <w:r w:rsidRPr="00336E3C">
        <w:rPr>
          <w:rFonts w:ascii="Tahoma" w:eastAsia="Times New Roman" w:hAnsi="Tahoma" w:cs="Tahoma"/>
          <w:color w:val="EE0000"/>
          <w:sz w:val="20"/>
          <w:szCs w:val="20"/>
        </w:rPr>
        <w:t xml:space="preserve">“Some people say there're a couple days where you feel </w:t>
      </w:r>
      <w:proofErr w:type="gramStart"/>
      <w:r w:rsidRPr="00336E3C">
        <w:rPr>
          <w:rFonts w:ascii="Tahoma" w:eastAsia="Times New Roman" w:hAnsi="Tahoma" w:cs="Tahoma"/>
          <w:color w:val="EE0000"/>
          <w:sz w:val="20"/>
          <w:szCs w:val="20"/>
        </w:rPr>
        <w:t>pretty crummy</w:t>
      </w:r>
      <w:proofErr w:type="gramEnd"/>
      <w:r w:rsidRPr="00336E3C">
        <w:rPr>
          <w:rFonts w:ascii="Tahoma" w:eastAsia="Times New Roman" w:hAnsi="Tahoma" w:cs="Tahoma"/>
          <w:color w:val="EE0000"/>
          <w:sz w:val="20"/>
          <w:szCs w:val="20"/>
        </w:rPr>
        <w:t>. They call it the keto flu</w:t>
      </w:r>
      <w:r w:rsidRPr="00336E3C">
        <w:rPr>
          <w:rFonts w:ascii="Tahoma" w:eastAsia="Times New Roman" w:hAnsi="Tahoma" w:cs="Tahoma"/>
          <w:color w:val="EE0000"/>
          <w:sz w:val="20"/>
          <w:szCs w:val="20"/>
        </w:rPr>
        <w:t xml:space="preserve">.” (:08) </w:t>
      </w:r>
    </w:p>
    <w:p w14:paraId="7B390A75" w14:textId="77777777" w:rsidR="00336E3C" w:rsidRPr="00336E3C" w:rsidRDefault="00336E3C" w:rsidP="00336E3C">
      <w:pPr>
        <w:rPr>
          <w:rFonts w:ascii="Tahoma" w:eastAsia="Times New Roman" w:hAnsi="Tahoma" w:cs="Tahoma"/>
          <w:b/>
          <w:bCs/>
          <w:sz w:val="20"/>
          <w:szCs w:val="20"/>
        </w:rPr>
      </w:pPr>
      <w:proofErr w:type="spellStart"/>
      <w:r w:rsidRPr="00336E3C">
        <w:rPr>
          <w:rFonts w:ascii="Tahoma" w:eastAsia="Times New Roman" w:hAnsi="Tahoma" w:cs="Tahoma"/>
          <w:b/>
          <w:bCs/>
          <w:sz w:val="20"/>
          <w:szCs w:val="20"/>
        </w:rPr>
        <w:t>BreAnne</w:t>
      </w:r>
      <w:proofErr w:type="spellEnd"/>
      <w:r w:rsidRPr="00336E3C">
        <w:rPr>
          <w:rFonts w:ascii="Tahoma" w:eastAsia="Times New Roman" w:hAnsi="Tahoma" w:cs="Tahoma"/>
          <w:b/>
          <w:bCs/>
          <w:sz w:val="20"/>
          <w:szCs w:val="20"/>
        </w:rPr>
        <w:t xml:space="preserve"> Gendron, nurse practitioner, OSF HealthCare </w:t>
      </w:r>
    </w:p>
    <w:p w14:paraId="47D9DFB4" w14:textId="2284CBC3" w:rsidR="00336E3C" w:rsidRPr="00336E3C" w:rsidRDefault="00336E3C" w:rsidP="00336E3C">
      <w:pPr>
        <w:rPr>
          <w:rFonts w:ascii="Tahoma" w:eastAsia="Times New Roman" w:hAnsi="Tahoma" w:cs="Tahoma"/>
          <w:color w:val="EE0000"/>
          <w:sz w:val="20"/>
          <w:szCs w:val="20"/>
        </w:rPr>
      </w:pPr>
      <w:r w:rsidRPr="00336E3C">
        <w:rPr>
          <w:rFonts w:ascii="Tahoma" w:eastAsia="Times New Roman" w:hAnsi="Tahoma" w:cs="Tahoma"/>
          <w:color w:val="EE0000"/>
          <w:sz w:val="20"/>
          <w:szCs w:val="20"/>
        </w:rPr>
        <w:t xml:space="preserve">“You </w:t>
      </w:r>
      <w:proofErr w:type="gramStart"/>
      <w:r w:rsidRPr="00336E3C">
        <w:rPr>
          <w:rFonts w:ascii="Tahoma" w:eastAsia="Times New Roman" w:hAnsi="Tahoma" w:cs="Tahoma"/>
          <w:color w:val="EE0000"/>
          <w:sz w:val="20"/>
          <w:szCs w:val="20"/>
        </w:rPr>
        <w:t>have to</w:t>
      </w:r>
      <w:proofErr w:type="gramEnd"/>
      <w:r w:rsidRPr="00336E3C">
        <w:rPr>
          <w:rFonts w:ascii="Tahoma" w:eastAsia="Times New Roman" w:hAnsi="Tahoma" w:cs="Tahoma"/>
          <w:color w:val="EE0000"/>
          <w:sz w:val="20"/>
          <w:szCs w:val="20"/>
        </w:rPr>
        <w:t xml:space="preserve"> find what works for you, and not everybody's the same</w:t>
      </w:r>
      <w:r w:rsidRPr="00336E3C">
        <w:rPr>
          <w:rFonts w:ascii="Tahoma" w:eastAsia="Times New Roman" w:hAnsi="Tahoma" w:cs="Tahoma"/>
          <w:color w:val="EE0000"/>
          <w:sz w:val="20"/>
          <w:szCs w:val="20"/>
        </w:rPr>
        <w:t xml:space="preserve">. </w:t>
      </w:r>
      <w:r w:rsidRPr="00336E3C">
        <w:rPr>
          <w:rFonts w:ascii="Tahoma" w:eastAsia="Times New Roman" w:hAnsi="Tahoma" w:cs="Tahoma"/>
          <w:color w:val="EE0000"/>
          <w:sz w:val="20"/>
          <w:szCs w:val="20"/>
        </w:rPr>
        <w:t>I know when my blood sugar gets low, I can feel it. I'll get a headache and I get a little weak. And if you feel like you need to eat, it's OK to eat. Choose something healthy, have a small meal and find out what works for you. You don't want to be miserable.”</w:t>
      </w:r>
      <w:r w:rsidRPr="00336E3C">
        <w:rPr>
          <w:rFonts w:ascii="Tahoma" w:eastAsia="Times New Roman" w:hAnsi="Tahoma" w:cs="Tahoma"/>
          <w:color w:val="EE0000"/>
          <w:sz w:val="20"/>
          <w:szCs w:val="20"/>
        </w:rPr>
        <w:t xml:space="preserve"> (:16)</w:t>
      </w:r>
    </w:p>
    <w:p w14:paraId="67259DD7" w14:textId="77777777" w:rsidR="00BB32B9" w:rsidRDefault="00BB32B9"/>
    <w:sectPr w:rsidR="00BB32B9" w:rsidSect="00336E3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E3C"/>
    <w:rsid w:val="001E64C2"/>
    <w:rsid w:val="002F0B87"/>
    <w:rsid w:val="00336E3C"/>
    <w:rsid w:val="00876AF3"/>
    <w:rsid w:val="00BB3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8D3818"/>
  <w15:chartTrackingRefBased/>
  <w15:docId w15:val="{B0C7E5FE-155C-4DBF-A0D5-421EEA1101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6E3C"/>
  </w:style>
  <w:style w:type="paragraph" w:styleId="Heading1">
    <w:name w:val="heading 1"/>
    <w:basedOn w:val="Normal"/>
    <w:next w:val="Normal"/>
    <w:link w:val="Heading1Char"/>
    <w:uiPriority w:val="9"/>
    <w:qFormat/>
    <w:rsid w:val="00336E3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6E3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6E3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6E3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6E3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6E3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6E3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6E3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6E3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6E3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6E3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6E3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6E3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6E3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6E3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6E3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6E3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6E3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6E3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6E3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6E3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6E3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6E3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6E3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6E3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6E3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6E3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6E3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6E3C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336E3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Metadata/LabelInfo.xml><?xml version="1.0" encoding="utf-8"?>
<clbl:labelList xmlns:clbl="http://schemas.microsoft.com/office/2020/mipLabelMetadata">
  <clbl:label id="{8e2ce992-c4da-433c-8acf-b8ba7a1d6d1f}" enabled="1" method="Standard" siteId="{efd6a630-be24-42f6-ac20-e11ed46b219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192</Words>
  <Characters>1096</Characters>
  <Application>Microsoft Office Word</Application>
  <DocSecurity>0</DocSecurity>
  <Lines>9</Lines>
  <Paragraphs>2</Paragraphs>
  <ScaleCrop>false</ScaleCrop>
  <Company>OSF HealthCare</Company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Arco, Paul A.</dc:creator>
  <cp:keywords/>
  <dc:description/>
  <cp:lastModifiedBy>Arco, Paul A.</cp:lastModifiedBy>
  <cp:revision>1</cp:revision>
  <cp:lastPrinted>2026-10-20T21:01:00Z</cp:lastPrinted>
  <dcterms:created xsi:type="dcterms:W3CDTF">2026-10-20T20:59:00Z</dcterms:created>
  <dcterms:modified xsi:type="dcterms:W3CDTF">2026-10-20T21:02:00Z</dcterms:modified>
</cp:coreProperties>
</file>