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16AF" w14:textId="77777777" w:rsidR="00C52534" w:rsidRDefault="00C52534" w:rsidP="00C5253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At-home migraine relief: Fact vs. fiction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</w:p>
    <w:p w14:paraId="38144823" w14:textId="239DA24A" w:rsidR="00C52534" w:rsidRPr="00C52534" w:rsidRDefault="00C52534" w:rsidP="00C52534">
      <w:pPr>
        <w:rPr>
          <w:rFonts w:ascii="Tahoma" w:hAnsi="Tahoma" w:cs="Tahoma"/>
          <w:sz w:val="20"/>
          <w:szCs w:val="20"/>
        </w:rPr>
      </w:pPr>
      <w:r w:rsidRPr="00C52534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Migraines are a part of life for many</w:t>
      </w:r>
      <w:r>
        <w:rPr>
          <w:rFonts w:ascii="Tahoma" w:hAnsi="Tahoma" w:cs="Tahoma"/>
          <w:sz w:val="20"/>
          <w:szCs w:val="20"/>
        </w:rPr>
        <w:t>, a</w:t>
      </w:r>
      <w:r>
        <w:rPr>
          <w:rFonts w:ascii="Tahoma" w:hAnsi="Tahoma" w:cs="Tahoma"/>
          <w:sz w:val="20"/>
          <w:szCs w:val="20"/>
        </w:rPr>
        <w:t xml:space="preserve">nd 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n online search </w:t>
      </w:r>
      <w:r>
        <w:rPr>
          <w:rFonts w:ascii="Tahoma" w:hAnsi="Tahoma" w:cs="Tahoma"/>
          <w:sz w:val="20"/>
          <w:szCs w:val="20"/>
        </w:rPr>
        <w:t>for at-home treatments will yield plenty of options</w:t>
      </w:r>
      <w:r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What works, and what’s fiction?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Amber Oberheim, a primary care provider at OSF HealthCare, says science backs up putting a cold cloth on the head, resting and taking vitamin B2 and magnesium. She says even a caffeinated drink can help.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Some will also suggest taking a shower. That depends, Oberheim says.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52534">
        <w:rPr>
          <w:rFonts w:ascii="Tahoma" w:hAnsi="Tahoma" w:cs="Tahoma"/>
          <w:sz w:val="20"/>
          <w:szCs w:val="20"/>
          <w:highlight w:val="yellow"/>
        </w:rPr>
        <w:t>***SOT***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Amber Oberheim, APRN (pronounced OH-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ber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hime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)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52534">
        <w:rPr>
          <w:rFonts w:ascii="Tahoma" w:hAnsi="Tahoma" w:cs="Tahoma"/>
          <w:b/>
          <w:bCs/>
          <w:sz w:val="20"/>
          <w:szCs w:val="20"/>
        </w:rPr>
        <w:t>“I could see if stress or muscle tension is creating a headache. Taking a warm shower or bath to relax might help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C52534">
        <w:rPr>
          <w:rFonts w:ascii="Tahoma" w:hAnsi="Tahoma" w:cs="Tahoma"/>
          <w:b/>
          <w:bCs/>
          <w:sz w:val="20"/>
          <w:szCs w:val="20"/>
        </w:rPr>
        <w:t xml:space="preserve">However, if we’re thinking about a classic migraine with the theory of increased blood flow to the brain, taking a hot bath or shower might </w:t>
      </w:r>
      <w:proofErr w:type="gramStart"/>
      <w:r w:rsidRPr="00C52534">
        <w:rPr>
          <w:rFonts w:ascii="Tahoma" w:hAnsi="Tahoma" w:cs="Tahoma"/>
          <w:b/>
          <w:bCs/>
          <w:sz w:val="20"/>
          <w:szCs w:val="20"/>
        </w:rPr>
        <w:t>actually make</w:t>
      </w:r>
      <w:proofErr w:type="gramEnd"/>
      <w:r w:rsidRPr="00C52534">
        <w:rPr>
          <w:rFonts w:ascii="Tahoma" w:hAnsi="Tahoma" w:cs="Tahoma"/>
          <w:b/>
          <w:bCs/>
          <w:sz w:val="20"/>
          <w:szCs w:val="20"/>
        </w:rPr>
        <w:t xml:space="preserve"> it worse.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52534">
        <w:rPr>
          <w:rFonts w:ascii="Tahoma" w:hAnsi="Tahoma" w:cs="Tahoma"/>
          <w:b/>
          <w:bCs/>
          <w:sz w:val="20"/>
          <w:szCs w:val="20"/>
        </w:rPr>
        <w:t xml:space="preserve">It never hurts to try, but I think it’s going to be </w:t>
      </w:r>
      <w:proofErr w:type="gramStart"/>
      <w:r w:rsidRPr="00C52534">
        <w:rPr>
          <w:rFonts w:ascii="Tahoma" w:hAnsi="Tahoma" w:cs="Tahoma"/>
          <w:b/>
          <w:bCs/>
          <w:sz w:val="20"/>
          <w:szCs w:val="20"/>
        </w:rPr>
        <w:t>patient-specific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>.” (:35)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52534">
        <w:rPr>
          <w:rFonts w:ascii="Tahoma" w:hAnsi="Tahoma" w:cs="Tahoma"/>
          <w:sz w:val="20"/>
          <w:szCs w:val="20"/>
          <w:highlight w:val="yellow"/>
        </w:rPr>
        <w:t>VO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To that end, Oberheim says if a migraine tactic is doing more harm than good, stop it. And it’s never a bad idea to see a provider to get a tailored plan for headache relief.</w:t>
      </w:r>
    </w:p>
    <w:p w14:paraId="2F3348B8" w14:textId="77777777" w:rsidR="00311F47" w:rsidRDefault="00311F47"/>
    <w:sectPr w:rsidR="00311F47" w:rsidSect="00C5253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DEFE" w14:textId="77777777" w:rsidR="00C52534" w:rsidRDefault="00C525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1C04" w14:textId="77777777" w:rsidR="00C52534" w:rsidRDefault="00C525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AB54" w14:textId="77777777" w:rsidR="00C52534" w:rsidRDefault="00C5253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2CC5" w14:textId="77777777" w:rsidR="00C52534" w:rsidRDefault="00C525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DF62" w14:textId="77777777" w:rsidR="00C52534" w:rsidRDefault="00C525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6D81" w14:textId="77777777" w:rsidR="00C52534" w:rsidRDefault="00C525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0625"/>
    <w:multiLevelType w:val="hybridMultilevel"/>
    <w:tmpl w:val="BA28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86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34"/>
    <w:rsid w:val="00311F47"/>
    <w:rsid w:val="003D742C"/>
    <w:rsid w:val="007C2ED2"/>
    <w:rsid w:val="00BE3E43"/>
    <w:rsid w:val="00C5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0E3D8"/>
  <w15:chartTrackingRefBased/>
  <w15:docId w15:val="{FA22C817-E985-470C-B277-7AE640B5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34"/>
  </w:style>
  <w:style w:type="paragraph" w:styleId="Heading1">
    <w:name w:val="heading 1"/>
    <w:basedOn w:val="Normal"/>
    <w:next w:val="Normal"/>
    <w:link w:val="Heading1Char"/>
    <w:uiPriority w:val="9"/>
    <w:qFormat/>
    <w:rsid w:val="00C52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5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5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5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5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5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5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5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5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5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5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2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534"/>
  </w:style>
  <w:style w:type="paragraph" w:styleId="Footer">
    <w:name w:val="footer"/>
    <w:basedOn w:val="Normal"/>
    <w:link w:val="FooterChar"/>
    <w:uiPriority w:val="99"/>
    <w:unhideWhenUsed/>
    <w:rsid w:val="00C52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534"/>
  </w:style>
  <w:style w:type="character" w:styleId="Hyperlink">
    <w:name w:val="Hyperlink"/>
    <w:basedOn w:val="DefaultParagraphFont"/>
    <w:uiPriority w:val="99"/>
    <w:unhideWhenUsed/>
    <w:rsid w:val="00C5253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929</Characters>
  <Application>Microsoft Office Word</Application>
  <DocSecurity>0</DocSecurity>
  <Lines>7</Lines>
  <Paragraphs>2</Paragraphs>
  <ScaleCrop>false</ScaleCrop>
  <Company>OSF HealthCare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2025-03-03T18:20:00Z</dcterms:created>
  <dcterms:modified xsi:type="dcterms:W3CDTF">2025-03-03T18:26:00Z</dcterms:modified>
</cp:coreProperties>
</file>