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CF3AD" w14:textId="77777777" w:rsidR="00D43818" w:rsidRPr="00D43818" w:rsidRDefault="00D43818" w:rsidP="00D43818">
      <w:pPr>
        <w:pStyle w:val="NormalWeb"/>
        <w:rPr>
          <w:rFonts w:ascii="Tahoma" w:hAnsi="Tahoma" w:cs="Tahoma"/>
          <w:b/>
          <w:bCs/>
        </w:rPr>
      </w:pPr>
      <w:r w:rsidRPr="00D43818">
        <w:rPr>
          <w:rFonts w:ascii="Tahoma" w:hAnsi="Tahoma" w:cs="Tahoma"/>
          <w:b/>
          <w:bCs/>
        </w:rPr>
        <w:t xml:space="preserve">Script – Broadcast – Is diet soda bad for you? </w:t>
      </w:r>
    </w:p>
    <w:p w14:paraId="1C53B340" w14:textId="77777777" w:rsidR="00D43818" w:rsidRPr="00D43818" w:rsidRDefault="00D43818" w:rsidP="00D43818">
      <w:pPr>
        <w:pStyle w:val="NormalWeb"/>
        <w:rPr>
          <w:rFonts w:ascii="Tahoma" w:hAnsi="Tahoma" w:cs="Tahoma"/>
          <w:b/>
          <w:bCs/>
          <w:sz w:val="20"/>
          <w:szCs w:val="20"/>
        </w:rPr>
      </w:pPr>
      <w:r w:rsidRPr="00D43818">
        <w:rPr>
          <w:rFonts w:ascii="Tahoma" w:hAnsi="Tahoma" w:cs="Tahoma"/>
          <w:b/>
          <w:bCs/>
          <w:sz w:val="20"/>
          <w:szCs w:val="20"/>
        </w:rPr>
        <w:t xml:space="preserve">INTRO </w:t>
      </w:r>
    </w:p>
    <w:p w14:paraId="05BF5CC7" w14:textId="116B9A2C" w:rsidR="00D43818" w:rsidRPr="00D43818" w:rsidRDefault="00D43818" w:rsidP="00D43818">
      <w:pPr>
        <w:pStyle w:val="NormalWeb"/>
        <w:rPr>
          <w:rFonts w:ascii="Tahoma" w:hAnsi="Tahoma" w:cs="Tahoma"/>
          <w:sz w:val="20"/>
          <w:szCs w:val="20"/>
        </w:rPr>
      </w:pPr>
      <w:r w:rsidRPr="00D43818">
        <w:rPr>
          <w:rFonts w:ascii="Tahoma" w:hAnsi="Tahoma" w:cs="Tahoma"/>
          <w:sz w:val="20"/>
          <w:szCs w:val="20"/>
        </w:rPr>
        <w:t xml:space="preserve">Few beverages spark as much debate as diet soda. One week </w:t>
      </w:r>
      <w:proofErr w:type="gramStart"/>
      <w:r w:rsidRPr="00D43818">
        <w:rPr>
          <w:rFonts w:ascii="Tahoma" w:hAnsi="Tahoma" w:cs="Tahoma"/>
          <w:sz w:val="20"/>
          <w:szCs w:val="20"/>
        </w:rPr>
        <w:t>it’s</w:t>
      </w:r>
      <w:proofErr w:type="gramEnd"/>
      <w:r w:rsidRPr="00D43818">
        <w:rPr>
          <w:rFonts w:ascii="Tahoma" w:hAnsi="Tahoma" w:cs="Tahoma"/>
          <w:sz w:val="20"/>
          <w:szCs w:val="20"/>
        </w:rPr>
        <w:t xml:space="preserve"> linked to a new health concern, the next it’s defended as a helpful substitute for sugary drinks. So, what’s the truth?</w:t>
      </w:r>
      <w:r>
        <w:rPr>
          <w:rFonts w:ascii="Tahoma" w:hAnsi="Tahoma" w:cs="Tahoma"/>
          <w:sz w:val="20"/>
          <w:szCs w:val="20"/>
        </w:rPr>
        <w:t xml:space="preserve"> </w:t>
      </w:r>
      <w:r w:rsidRPr="00D43818">
        <w:rPr>
          <w:rFonts w:ascii="Tahoma" w:hAnsi="Tahoma" w:cs="Tahoma"/>
          <w:sz w:val="20"/>
          <w:szCs w:val="20"/>
        </w:rPr>
        <w:t>Despite many studies and plenty of opinions, the answer isn’t as simple as yes or no. Health experts say for most people, an occasional diet soda isn’t going to hurt you – but it also shouldn’t be a substitute for healthier beverages like water.</w:t>
      </w:r>
    </w:p>
    <w:p w14:paraId="06A0322A" w14:textId="77777777" w:rsidR="00D43818" w:rsidRPr="00D43818" w:rsidRDefault="00D43818" w:rsidP="00D43818">
      <w:pPr>
        <w:pStyle w:val="NormalWeb"/>
        <w:rPr>
          <w:rFonts w:ascii="Tahoma" w:hAnsi="Tahoma" w:cs="Tahoma"/>
          <w:b/>
          <w:bCs/>
          <w:sz w:val="20"/>
          <w:szCs w:val="20"/>
        </w:rPr>
      </w:pPr>
      <w:r w:rsidRPr="00D43818">
        <w:rPr>
          <w:rFonts w:ascii="Tahoma" w:hAnsi="Tahoma" w:cs="Tahoma"/>
          <w:b/>
          <w:bCs/>
          <w:sz w:val="20"/>
          <w:szCs w:val="20"/>
        </w:rPr>
        <w:t xml:space="preserve">VO </w:t>
      </w:r>
    </w:p>
    <w:p w14:paraId="1956EE8D" w14:textId="61AB6074" w:rsidR="00D43818" w:rsidRPr="00D43818" w:rsidRDefault="00D43818" w:rsidP="00D43818">
      <w:pPr>
        <w:pStyle w:val="NormalWeb"/>
        <w:rPr>
          <w:rFonts w:ascii="Tahoma" w:hAnsi="Tahoma" w:cs="Tahoma"/>
          <w:sz w:val="20"/>
          <w:szCs w:val="20"/>
        </w:rPr>
      </w:pPr>
      <w:r w:rsidRPr="00D43818">
        <w:rPr>
          <w:rFonts w:ascii="Tahoma" w:hAnsi="Tahoma" w:cs="Tahoma"/>
          <w:sz w:val="20"/>
          <w:szCs w:val="20"/>
        </w:rPr>
        <w:t xml:space="preserve">One thing is certain: more research is needed, especially on diet soda's impact on dementia risk. A recent </w:t>
      </w:r>
      <w:hyperlink r:id="rId4" w:history="1">
        <w:r w:rsidRPr="00D43818">
          <w:rPr>
            <w:rStyle w:val="Hyperlink"/>
            <w:rFonts w:ascii="Tahoma" w:hAnsi="Tahoma" w:cs="Tahoma"/>
            <w:sz w:val="20"/>
            <w:szCs w:val="20"/>
          </w:rPr>
          <w:t>study</w:t>
        </w:r>
      </w:hyperlink>
      <w:r w:rsidRPr="00D43818">
        <w:rPr>
          <w:rFonts w:ascii="Tahoma" w:hAnsi="Tahoma" w:cs="Tahoma"/>
          <w:sz w:val="20"/>
          <w:szCs w:val="20"/>
        </w:rPr>
        <w:t xml:space="preserve"> published by the Journals of Alzheimer's Disease, shows an association. The results question a potential increased dementia risk associated with frequent consumption of diet soda. </w:t>
      </w:r>
    </w:p>
    <w:p w14:paraId="354F63BB" w14:textId="53428019" w:rsidR="00D43818" w:rsidRPr="00D43818" w:rsidRDefault="00D43818" w:rsidP="00D43818">
      <w:pPr>
        <w:pStyle w:val="NormalWeb"/>
        <w:rPr>
          <w:rFonts w:ascii="Tahoma" w:hAnsi="Tahoma" w:cs="Tahoma"/>
          <w:sz w:val="20"/>
          <w:szCs w:val="20"/>
        </w:rPr>
      </w:pPr>
      <w:r w:rsidRPr="00D43818">
        <w:rPr>
          <w:rFonts w:ascii="Tahoma" w:hAnsi="Tahoma" w:cs="Tahoma"/>
          <w:sz w:val="20"/>
          <w:szCs w:val="20"/>
        </w:rPr>
        <w:t>Another recent unpublished study suggested a possible link between daily diet soda consumption and nonalcoholic fatty liver disease. However, experts warn that unpublished research isn’t conclusive and doesn’t prove that diet soda causes liver disease.</w:t>
      </w:r>
      <w:r>
        <w:rPr>
          <w:rFonts w:ascii="Tahoma" w:hAnsi="Tahoma" w:cs="Tahoma"/>
          <w:sz w:val="20"/>
          <w:szCs w:val="20"/>
        </w:rPr>
        <w:t xml:space="preserve"> </w:t>
      </w:r>
      <w:r w:rsidRPr="00D43818">
        <w:rPr>
          <w:rFonts w:ascii="Tahoma" w:hAnsi="Tahoma" w:cs="Tahoma"/>
          <w:sz w:val="20"/>
          <w:szCs w:val="20"/>
        </w:rPr>
        <w:t>While research continues, most experts agree that moderate diet soda consumption is generally fine for healthy adults. The bigger issue is what else is happening in a person’s diet and lifestyle.</w:t>
      </w:r>
    </w:p>
    <w:p w14:paraId="41B1C6AA" w14:textId="77777777" w:rsidR="00D43818" w:rsidRPr="00D43818" w:rsidRDefault="00D43818" w:rsidP="00D43818">
      <w:pPr>
        <w:pStyle w:val="NormalWeb"/>
        <w:rPr>
          <w:rFonts w:ascii="Tahoma" w:hAnsi="Tahoma" w:cs="Tahoma"/>
          <w:sz w:val="20"/>
          <w:szCs w:val="20"/>
        </w:rPr>
      </w:pPr>
      <w:r w:rsidRPr="00D43818">
        <w:rPr>
          <w:rFonts w:ascii="Tahoma" w:hAnsi="Tahoma" w:cs="Tahoma"/>
          <w:sz w:val="20"/>
          <w:szCs w:val="20"/>
        </w:rPr>
        <w:t>People may choose diet soda over regular soda to help manage blood sugar levels, lower the risk of tooth decay or manage weight. But diet soda typically lacks ingredients that your body needs. That’s when it’s time to turn to other options such as water, sparkling water, seltzer, skim milk, and unsweetened tea or coffee.</w:t>
      </w:r>
    </w:p>
    <w:p w14:paraId="0C8B45F3" w14:textId="77777777" w:rsidR="00D43818" w:rsidRDefault="00D43818" w:rsidP="00D43818">
      <w:pPr>
        <w:pStyle w:val="NormalWeb"/>
        <w:rPr>
          <w:rFonts w:ascii="Tahoma" w:hAnsi="Tahoma" w:cs="Tahoma"/>
          <w:sz w:val="20"/>
          <w:szCs w:val="20"/>
        </w:rPr>
      </w:pPr>
      <w:r>
        <w:rPr>
          <w:rFonts w:ascii="Tahoma" w:hAnsi="Tahoma" w:cs="Tahoma"/>
          <w:sz w:val="20"/>
          <w:szCs w:val="20"/>
        </w:rPr>
        <w:t xml:space="preserve">Erin </w:t>
      </w:r>
      <w:r w:rsidRPr="00D43818">
        <w:rPr>
          <w:rFonts w:ascii="Tahoma" w:hAnsi="Tahoma" w:cs="Tahoma"/>
          <w:sz w:val="20"/>
          <w:szCs w:val="20"/>
        </w:rPr>
        <w:t>Wojewodzki</w:t>
      </w:r>
      <w:r>
        <w:rPr>
          <w:rFonts w:ascii="Tahoma" w:hAnsi="Tahoma" w:cs="Tahoma"/>
          <w:sz w:val="20"/>
          <w:szCs w:val="20"/>
        </w:rPr>
        <w:t>, APRN, a nurse practitioner with OSF HealthCare,</w:t>
      </w:r>
      <w:r w:rsidRPr="00D43818">
        <w:rPr>
          <w:rFonts w:ascii="Tahoma" w:hAnsi="Tahoma" w:cs="Tahoma"/>
          <w:sz w:val="20"/>
          <w:szCs w:val="20"/>
        </w:rPr>
        <w:t xml:space="preserve"> says it’s important to meet her patients where they are when it comes to trying to reduce diet soda consumption. </w:t>
      </w:r>
    </w:p>
    <w:p w14:paraId="25653445" w14:textId="77777777" w:rsidR="00D43818" w:rsidRDefault="00D43818" w:rsidP="00D43818">
      <w:pPr>
        <w:pStyle w:val="NormalWeb"/>
        <w:rPr>
          <w:rFonts w:ascii="Tahoma" w:hAnsi="Tahoma" w:cs="Tahoma"/>
          <w:b/>
          <w:bCs/>
          <w:sz w:val="20"/>
          <w:szCs w:val="20"/>
        </w:rPr>
      </w:pPr>
      <w:r w:rsidRPr="00D43818">
        <w:rPr>
          <w:rFonts w:ascii="Tahoma" w:hAnsi="Tahoma" w:cs="Tahoma"/>
          <w:b/>
          <w:bCs/>
          <w:sz w:val="20"/>
          <w:szCs w:val="20"/>
        </w:rPr>
        <w:t>(((SOS)))</w:t>
      </w:r>
    </w:p>
    <w:p w14:paraId="6FE96DA2" w14:textId="36B98B40" w:rsidR="00D43818" w:rsidRPr="00D43818" w:rsidRDefault="00D43818" w:rsidP="00D43818">
      <w:pPr>
        <w:pStyle w:val="NormalWeb"/>
        <w:rPr>
          <w:rFonts w:ascii="Tahoma" w:hAnsi="Tahoma" w:cs="Tahoma"/>
          <w:b/>
          <w:bCs/>
          <w:sz w:val="20"/>
          <w:szCs w:val="20"/>
        </w:rPr>
      </w:pPr>
      <w:r w:rsidRPr="00D43818">
        <w:rPr>
          <w:rFonts w:ascii="Tahoma" w:hAnsi="Tahoma" w:cs="Tahoma"/>
          <w:b/>
          <w:bCs/>
          <w:sz w:val="20"/>
          <w:szCs w:val="20"/>
        </w:rPr>
        <w:t xml:space="preserve"> Erin Wojewodzki, (Voya-</w:t>
      </w:r>
      <w:proofErr w:type="spellStart"/>
      <w:r w:rsidRPr="00D43818">
        <w:rPr>
          <w:rFonts w:ascii="Tahoma" w:hAnsi="Tahoma" w:cs="Tahoma"/>
          <w:b/>
          <w:bCs/>
          <w:sz w:val="20"/>
          <w:szCs w:val="20"/>
        </w:rPr>
        <w:t>vood</w:t>
      </w:r>
      <w:proofErr w:type="spellEnd"/>
      <w:r w:rsidRPr="00D43818">
        <w:rPr>
          <w:rFonts w:ascii="Tahoma" w:hAnsi="Tahoma" w:cs="Tahoma"/>
          <w:b/>
          <w:bCs/>
          <w:sz w:val="20"/>
          <w:szCs w:val="20"/>
        </w:rPr>
        <w:t xml:space="preserve">-ski) APRN, nurse practitioner, OSF HealthCare </w:t>
      </w:r>
    </w:p>
    <w:p w14:paraId="5C1F3768" w14:textId="099BAE78" w:rsidR="00D43818" w:rsidRPr="00D43818" w:rsidRDefault="00D43818" w:rsidP="00D43818">
      <w:pPr>
        <w:pStyle w:val="NormalWeb"/>
        <w:rPr>
          <w:rFonts w:ascii="Tahoma" w:hAnsi="Tahoma" w:cs="Tahoma"/>
          <w:color w:val="EE0000"/>
          <w:sz w:val="20"/>
          <w:szCs w:val="20"/>
        </w:rPr>
      </w:pPr>
      <w:r w:rsidRPr="00D43818">
        <w:rPr>
          <w:rFonts w:ascii="Tahoma" w:hAnsi="Tahoma" w:cs="Tahoma"/>
          <w:color w:val="EE0000"/>
          <w:sz w:val="20"/>
          <w:szCs w:val="20"/>
        </w:rPr>
        <w:t>“We have to look at the patient as a whole,” she says. “If you're essentially healthy but you like to drink 10 diet cokes a day, let's work together.”</w:t>
      </w:r>
      <w:r>
        <w:rPr>
          <w:rFonts w:ascii="Tahoma" w:hAnsi="Tahoma" w:cs="Tahoma"/>
          <w:color w:val="EE0000"/>
          <w:sz w:val="20"/>
          <w:szCs w:val="20"/>
        </w:rPr>
        <w:t xml:space="preserve"> (:09) </w:t>
      </w:r>
    </w:p>
    <w:p w14:paraId="168BC1E0" w14:textId="43B8C13A" w:rsidR="00D43818" w:rsidRPr="00D43818" w:rsidRDefault="00D43818" w:rsidP="00D43818">
      <w:pPr>
        <w:pStyle w:val="NormalWeb"/>
        <w:rPr>
          <w:rFonts w:ascii="Tahoma" w:hAnsi="Tahoma" w:cs="Tahoma"/>
          <w:sz w:val="20"/>
          <w:szCs w:val="20"/>
        </w:rPr>
      </w:pPr>
      <w:r w:rsidRPr="00D43818">
        <w:rPr>
          <w:rFonts w:ascii="Tahoma" w:hAnsi="Tahoma" w:cs="Tahoma"/>
          <w:sz w:val="20"/>
          <w:szCs w:val="20"/>
        </w:rPr>
        <w:t>Nicole O’Neill is a dietitian with OSF HealthCare. Like Wojewodzki, she agrees with the adage ‘everything in moderation.</w:t>
      </w:r>
    </w:p>
    <w:p w14:paraId="769F6C7F" w14:textId="77777777" w:rsidR="00D43818" w:rsidRDefault="00D43818" w:rsidP="00D43818">
      <w:pPr>
        <w:pStyle w:val="NormalWeb"/>
        <w:rPr>
          <w:rFonts w:ascii="Tahoma" w:hAnsi="Tahoma" w:cs="Tahoma"/>
          <w:b/>
          <w:bCs/>
          <w:sz w:val="20"/>
          <w:szCs w:val="20"/>
        </w:rPr>
      </w:pPr>
      <w:r w:rsidRPr="00D43818">
        <w:rPr>
          <w:rFonts w:ascii="Tahoma" w:hAnsi="Tahoma" w:cs="Tahoma"/>
          <w:b/>
          <w:bCs/>
          <w:sz w:val="20"/>
          <w:szCs w:val="20"/>
        </w:rPr>
        <w:t>(((SOS)))</w:t>
      </w:r>
    </w:p>
    <w:p w14:paraId="5D1233A1" w14:textId="42BB76FE" w:rsidR="00D43818" w:rsidRPr="00D43818" w:rsidRDefault="00D43818" w:rsidP="00D43818">
      <w:pPr>
        <w:pStyle w:val="NormalWeb"/>
        <w:rPr>
          <w:rFonts w:ascii="Tahoma" w:hAnsi="Tahoma" w:cs="Tahoma"/>
          <w:b/>
          <w:bCs/>
          <w:sz w:val="20"/>
          <w:szCs w:val="20"/>
        </w:rPr>
      </w:pPr>
      <w:r>
        <w:rPr>
          <w:rFonts w:ascii="Tahoma" w:hAnsi="Tahoma" w:cs="Tahoma"/>
          <w:b/>
          <w:bCs/>
          <w:sz w:val="20"/>
          <w:szCs w:val="20"/>
        </w:rPr>
        <w:t xml:space="preserve">Nicole O’Neill, dietitian, </w:t>
      </w:r>
      <w:r w:rsidRPr="00D43818">
        <w:rPr>
          <w:rFonts w:ascii="Tahoma" w:hAnsi="Tahoma" w:cs="Tahoma"/>
          <w:b/>
          <w:bCs/>
          <w:sz w:val="20"/>
          <w:szCs w:val="20"/>
        </w:rPr>
        <w:t xml:space="preserve">OSF HealthCare </w:t>
      </w:r>
    </w:p>
    <w:p w14:paraId="0A997004" w14:textId="49EE69C1" w:rsidR="00D43818" w:rsidRPr="00D43818" w:rsidRDefault="00D43818" w:rsidP="00D43818">
      <w:pPr>
        <w:pStyle w:val="NormalWeb"/>
        <w:rPr>
          <w:rFonts w:ascii="Tahoma" w:hAnsi="Tahoma" w:cs="Tahoma"/>
          <w:color w:val="EE0000"/>
          <w:sz w:val="20"/>
          <w:szCs w:val="20"/>
        </w:rPr>
      </w:pPr>
      <w:r w:rsidRPr="00D43818">
        <w:rPr>
          <w:rFonts w:ascii="Tahoma" w:hAnsi="Tahoma" w:cs="Tahoma"/>
          <w:color w:val="EE0000"/>
          <w:sz w:val="20"/>
          <w:szCs w:val="20"/>
        </w:rPr>
        <w:t>“I personally like the idea of a diet soda for a good majority of my patient population,” she says. “So, if you can take a high-calorie regular soda and replace it with a non-calorie diet soda, it gives you a calorie deficit that leads to weight loss. One or two, I'm OK with that.”</w:t>
      </w:r>
      <w:r>
        <w:rPr>
          <w:rFonts w:ascii="Tahoma" w:hAnsi="Tahoma" w:cs="Tahoma"/>
          <w:color w:val="EE0000"/>
          <w:sz w:val="20"/>
          <w:szCs w:val="20"/>
        </w:rPr>
        <w:t xml:space="preserve"> (:28)</w:t>
      </w:r>
    </w:p>
    <w:p w14:paraId="3929B069" w14:textId="49C8CADA" w:rsidR="00BB32B9" w:rsidRPr="00D43818" w:rsidRDefault="00D43818" w:rsidP="00D43818">
      <w:pPr>
        <w:pStyle w:val="NormalWeb"/>
        <w:rPr>
          <w:rFonts w:ascii="Tahoma" w:hAnsi="Tahoma" w:cs="Tahoma"/>
          <w:sz w:val="20"/>
          <w:szCs w:val="20"/>
        </w:rPr>
      </w:pPr>
      <w:r w:rsidRPr="00D43818">
        <w:rPr>
          <w:rFonts w:ascii="Tahoma" w:hAnsi="Tahoma" w:cs="Tahoma"/>
          <w:sz w:val="20"/>
          <w:szCs w:val="20"/>
        </w:rPr>
        <w:t xml:space="preserve">Wojewodzki </w:t>
      </w:r>
      <w:r>
        <w:rPr>
          <w:rFonts w:ascii="Tahoma" w:hAnsi="Tahoma" w:cs="Tahoma"/>
          <w:sz w:val="20"/>
          <w:szCs w:val="20"/>
        </w:rPr>
        <w:t>adds</w:t>
      </w:r>
      <w:r w:rsidRPr="00D43818">
        <w:rPr>
          <w:rFonts w:ascii="Tahoma" w:hAnsi="Tahoma" w:cs="Tahoma"/>
          <w:sz w:val="20"/>
          <w:szCs w:val="20"/>
        </w:rPr>
        <w:t xml:space="preserve"> there’s no magic drink for better health. Whether you drink diet soda occasionally or every day, the bigger picture is what’s important. Eat a balanced diet, stay active and make water your primary drink of choice.</w:t>
      </w:r>
    </w:p>
    <w:sectPr w:rsidR="00BB32B9" w:rsidRPr="00D438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818"/>
    <w:rsid w:val="001E64C2"/>
    <w:rsid w:val="006300F4"/>
    <w:rsid w:val="00876AF3"/>
    <w:rsid w:val="00BB32B9"/>
    <w:rsid w:val="00D43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C4C1F"/>
  <w15:chartTrackingRefBased/>
  <w15:docId w15:val="{1CD82D3B-16C7-442F-B611-7BB5481B0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18"/>
    <w:pPr>
      <w:spacing w:after="0" w:line="240" w:lineRule="auto"/>
    </w:pPr>
    <w:rPr>
      <w:rFonts w:ascii="Cambria" w:hAnsi="Cambria"/>
      <w:kern w:val="0"/>
      <w:sz w:val="22"/>
      <w14:ligatures w14:val="none"/>
    </w:rPr>
  </w:style>
  <w:style w:type="paragraph" w:styleId="Heading1">
    <w:name w:val="heading 1"/>
    <w:basedOn w:val="Normal"/>
    <w:next w:val="Normal"/>
    <w:link w:val="Heading1Char"/>
    <w:uiPriority w:val="9"/>
    <w:qFormat/>
    <w:rsid w:val="00D4381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4381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4381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4381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D4381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D43818"/>
    <w:pPr>
      <w:keepNext/>
      <w:keepLines/>
      <w:spacing w:before="4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D43818"/>
    <w:pPr>
      <w:keepNext/>
      <w:keepLines/>
      <w:spacing w:before="4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D43818"/>
    <w:pPr>
      <w:keepNext/>
      <w:keepLines/>
      <w:spacing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D43818"/>
    <w:pPr>
      <w:keepNext/>
      <w:keepLines/>
      <w:spacing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8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8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8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8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8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8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8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8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818"/>
    <w:rPr>
      <w:rFonts w:eastAsiaTheme="majorEastAsia" w:cstheme="majorBidi"/>
      <w:color w:val="272727" w:themeColor="text1" w:themeTint="D8"/>
    </w:rPr>
  </w:style>
  <w:style w:type="paragraph" w:styleId="Title">
    <w:name w:val="Title"/>
    <w:basedOn w:val="Normal"/>
    <w:next w:val="Normal"/>
    <w:link w:val="TitleChar"/>
    <w:uiPriority w:val="10"/>
    <w:qFormat/>
    <w:rsid w:val="00D4381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43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81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438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818"/>
    <w:pPr>
      <w:spacing w:before="160" w:after="160" w:line="278" w:lineRule="auto"/>
      <w:jc w:val="center"/>
    </w:pPr>
    <w:rPr>
      <w:rFonts w:asciiTheme="minorHAnsi" w:hAnsiTheme="minorHAns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D43818"/>
    <w:rPr>
      <w:i/>
      <w:iCs/>
      <w:color w:val="404040" w:themeColor="text1" w:themeTint="BF"/>
    </w:rPr>
  </w:style>
  <w:style w:type="paragraph" w:styleId="ListParagraph">
    <w:name w:val="List Paragraph"/>
    <w:basedOn w:val="Normal"/>
    <w:uiPriority w:val="34"/>
    <w:qFormat/>
    <w:rsid w:val="00D43818"/>
    <w:pPr>
      <w:spacing w:after="160" w:line="278" w:lineRule="auto"/>
      <w:ind w:left="720"/>
      <w:contextualSpacing/>
    </w:pPr>
    <w:rPr>
      <w:rFonts w:asciiTheme="minorHAnsi" w:hAnsiTheme="minorHAnsi"/>
      <w:kern w:val="2"/>
      <w:sz w:val="24"/>
      <w14:ligatures w14:val="standardContextual"/>
    </w:rPr>
  </w:style>
  <w:style w:type="character" w:styleId="IntenseEmphasis">
    <w:name w:val="Intense Emphasis"/>
    <w:basedOn w:val="DefaultParagraphFont"/>
    <w:uiPriority w:val="21"/>
    <w:qFormat/>
    <w:rsid w:val="00D43818"/>
    <w:rPr>
      <w:i/>
      <w:iCs/>
      <w:color w:val="0F4761" w:themeColor="accent1" w:themeShade="BF"/>
    </w:rPr>
  </w:style>
  <w:style w:type="paragraph" w:styleId="IntenseQuote">
    <w:name w:val="Intense Quote"/>
    <w:basedOn w:val="Normal"/>
    <w:next w:val="Normal"/>
    <w:link w:val="IntenseQuoteChar"/>
    <w:uiPriority w:val="30"/>
    <w:qFormat/>
    <w:rsid w:val="00D4381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D43818"/>
    <w:rPr>
      <w:i/>
      <w:iCs/>
      <w:color w:val="0F4761" w:themeColor="accent1" w:themeShade="BF"/>
    </w:rPr>
  </w:style>
  <w:style w:type="character" w:styleId="IntenseReference">
    <w:name w:val="Intense Reference"/>
    <w:basedOn w:val="DefaultParagraphFont"/>
    <w:uiPriority w:val="32"/>
    <w:qFormat/>
    <w:rsid w:val="00D43818"/>
    <w:rPr>
      <w:b/>
      <w:bCs/>
      <w:smallCaps/>
      <w:color w:val="0F4761" w:themeColor="accent1" w:themeShade="BF"/>
      <w:spacing w:val="5"/>
    </w:rPr>
  </w:style>
  <w:style w:type="paragraph" w:styleId="NormalWeb">
    <w:name w:val="Normal (Web)"/>
    <w:basedOn w:val="Normal"/>
    <w:uiPriority w:val="99"/>
    <w:unhideWhenUsed/>
    <w:rsid w:val="00D43818"/>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D438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One%20thing%20is%20certain%3A%20more%20research%20is%20needed,%20especially%20on%20diet%20soda's%20impact%20on%20dementia%20risk.%20A%20recent%20study%20by%20the%20Journals%20of%20Alzheimer's%20Disease,%20shows%20an%20association.%20The%20results%20support%20a%20potential%20increased%20dementia%20risk%20associated%20with%20frequent%20consumption%20of%20diet%20soda.%20Further%20study%20is%20needed%20into%20the%20impacts%20of%20obesity%20and%20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468</Words>
  <Characters>2674</Characters>
  <Application>Microsoft Office Word</Application>
  <DocSecurity>0</DocSecurity>
  <Lines>22</Lines>
  <Paragraphs>6</Paragraphs>
  <ScaleCrop>false</ScaleCrop>
  <Company>OSF HealthCare</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2026-07-15T14:24:00Z</cp:lastPrinted>
  <dcterms:created xsi:type="dcterms:W3CDTF">2026-07-15T14:16:00Z</dcterms:created>
  <dcterms:modified xsi:type="dcterms:W3CDTF">2026-07-15T14:25:00Z</dcterms:modified>
</cp:coreProperties>
</file>