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15B85" w14:textId="713D672B" w:rsidR="00624E85" w:rsidRPr="00624E85" w:rsidRDefault="00624E85" w:rsidP="00624E85">
      <w:pPr>
        <w:pStyle w:val="NormalWeb"/>
        <w:rPr>
          <w:rFonts w:ascii="Tahoma" w:hAnsi="Tahoma" w:cs="Tahoma"/>
          <w:b/>
          <w:bCs/>
        </w:rPr>
      </w:pPr>
      <w:r w:rsidRPr="00624E85">
        <w:rPr>
          <w:rFonts w:ascii="Tahoma" w:hAnsi="Tahoma" w:cs="Tahoma"/>
          <w:b/>
          <w:bCs/>
        </w:rPr>
        <w:t xml:space="preserve">Script – </w:t>
      </w:r>
      <w:r w:rsidRPr="00624E85">
        <w:rPr>
          <w:rFonts w:ascii="Tahoma" w:hAnsi="Tahoma" w:cs="Tahoma"/>
          <w:b/>
          <w:bCs/>
        </w:rPr>
        <w:t>Broadcast</w:t>
      </w:r>
      <w:r w:rsidRPr="00624E85">
        <w:rPr>
          <w:rFonts w:ascii="Tahoma" w:hAnsi="Tahoma" w:cs="Tahoma"/>
          <w:b/>
          <w:bCs/>
        </w:rPr>
        <w:t xml:space="preserve"> - OSF Saint Katharine Medical Center joins OSF Family </w:t>
      </w:r>
    </w:p>
    <w:p w14:paraId="6E2CFA24" w14:textId="77777777" w:rsidR="00624E85" w:rsidRPr="00624E85" w:rsidRDefault="00624E85" w:rsidP="00624E85">
      <w:pPr>
        <w:pStyle w:val="NormalWeb"/>
        <w:rPr>
          <w:rFonts w:ascii="Tahoma" w:hAnsi="Tahoma" w:cs="Tahoma"/>
          <w:b/>
          <w:bCs/>
          <w:sz w:val="20"/>
          <w:szCs w:val="20"/>
        </w:rPr>
      </w:pPr>
      <w:r w:rsidRPr="00624E85">
        <w:rPr>
          <w:rFonts w:ascii="Tahoma" w:hAnsi="Tahoma" w:cs="Tahoma"/>
          <w:b/>
          <w:bCs/>
          <w:sz w:val="20"/>
          <w:szCs w:val="20"/>
        </w:rPr>
        <w:t xml:space="preserve">INTRO </w:t>
      </w:r>
    </w:p>
    <w:p w14:paraId="5B10C4F2" w14:textId="3A446D97" w:rsidR="00624E85" w:rsidRPr="004B5434" w:rsidRDefault="00624E85" w:rsidP="00624E85">
      <w:pPr>
        <w:pStyle w:val="NormalWeb"/>
        <w:rPr>
          <w:rFonts w:ascii="Tahoma" w:hAnsi="Tahoma" w:cs="Tahoma"/>
          <w:sz w:val="20"/>
          <w:szCs w:val="20"/>
        </w:rPr>
      </w:pPr>
      <w:r w:rsidRPr="004B5434">
        <w:rPr>
          <w:rFonts w:ascii="Tahoma" w:hAnsi="Tahoma" w:cs="Tahoma"/>
          <w:sz w:val="20"/>
          <w:szCs w:val="20"/>
        </w:rPr>
        <w:t>OSF HealthCare Saint Katharine Medical Center is now part of the OSF HealthCare Ministry. The former KSB Hospital in Dixon, Illinois, became the 17th hospital in the Peoria-based integrated health system on January 1.</w:t>
      </w:r>
    </w:p>
    <w:p w14:paraId="2D606AA1" w14:textId="77777777" w:rsidR="00624E85" w:rsidRPr="004B5434" w:rsidRDefault="00624E85" w:rsidP="00624E85">
      <w:pPr>
        <w:pStyle w:val="NormalWeb"/>
        <w:rPr>
          <w:rFonts w:ascii="Tahoma" w:hAnsi="Tahoma" w:cs="Tahoma"/>
          <w:sz w:val="20"/>
          <w:szCs w:val="20"/>
        </w:rPr>
      </w:pPr>
      <w:r w:rsidRPr="004B5434">
        <w:rPr>
          <w:rFonts w:ascii="Tahoma" w:hAnsi="Tahoma" w:cs="Tahoma"/>
          <w:sz w:val="20"/>
          <w:szCs w:val="20"/>
        </w:rPr>
        <w:t>An 80-bed acute care hospital, OSF Saint Katharine is one of Lee County’s largest employers.</w:t>
      </w:r>
    </w:p>
    <w:p w14:paraId="66E77FD9" w14:textId="77777777" w:rsidR="00624E85" w:rsidRPr="004B5434" w:rsidRDefault="00624E85" w:rsidP="00624E85">
      <w:pPr>
        <w:pStyle w:val="NormalWeb"/>
        <w:rPr>
          <w:rFonts w:ascii="Tahoma" w:hAnsi="Tahoma" w:cs="Tahoma"/>
          <w:sz w:val="20"/>
          <w:szCs w:val="20"/>
        </w:rPr>
      </w:pPr>
      <w:r w:rsidRPr="004B5434">
        <w:rPr>
          <w:rFonts w:ascii="Tahoma" w:hAnsi="Tahoma" w:cs="Tahoma"/>
          <w:sz w:val="20"/>
          <w:szCs w:val="20"/>
        </w:rPr>
        <w:t>The Most Rev. David J. Malloy, Bishop of the Diocese of Rockford, conducted the blessing and dedication ceremony on January 7, which followed months of work to integrate the former KSB facilities (including six clinic locations in Lee and Ogle counties) into OSF HealthCare. Additionally, OSF welcomes 900 new Mission Partners (employees) to the OSF Family.</w:t>
      </w:r>
    </w:p>
    <w:p w14:paraId="1F9F19E7" w14:textId="77777777" w:rsidR="00624E85" w:rsidRPr="00624E85" w:rsidRDefault="00624E85" w:rsidP="00624E85">
      <w:pPr>
        <w:pStyle w:val="NormalWeb"/>
        <w:rPr>
          <w:rFonts w:ascii="Tahoma" w:hAnsi="Tahoma" w:cs="Tahoma"/>
          <w:b/>
          <w:bCs/>
          <w:sz w:val="20"/>
          <w:szCs w:val="20"/>
        </w:rPr>
      </w:pPr>
      <w:r w:rsidRPr="00624E85">
        <w:rPr>
          <w:rFonts w:ascii="Tahoma" w:hAnsi="Tahoma" w:cs="Tahoma"/>
          <w:b/>
          <w:bCs/>
          <w:sz w:val="20"/>
          <w:szCs w:val="20"/>
        </w:rPr>
        <w:t xml:space="preserve">VO </w:t>
      </w:r>
    </w:p>
    <w:p w14:paraId="5A208E1C" w14:textId="4F558A15" w:rsidR="00624E85" w:rsidRPr="004B5434" w:rsidRDefault="00624E85" w:rsidP="00624E85">
      <w:pPr>
        <w:pStyle w:val="NormalWeb"/>
        <w:rPr>
          <w:rFonts w:ascii="Tahoma" w:hAnsi="Tahoma" w:cs="Tahoma"/>
          <w:sz w:val="20"/>
          <w:szCs w:val="20"/>
        </w:rPr>
      </w:pPr>
      <w:r w:rsidRPr="004B5434">
        <w:rPr>
          <w:rFonts w:ascii="Tahoma" w:hAnsi="Tahoma" w:cs="Tahoma"/>
          <w:sz w:val="20"/>
          <w:szCs w:val="20"/>
        </w:rPr>
        <w:t>In spring 2024, OSF HealthCare and Katherine Shaw Bethea Hospital (KSB Hospital) signed a letter of intent to obtain KSB, before finalizing agreements and seeking the necessary regulatory approvals.</w:t>
      </w:r>
    </w:p>
    <w:p w14:paraId="37438521" w14:textId="77777777" w:rsidR="00624E85" w:rsidRPr="00624E85" w:rsidRDefault="00624E85" w:rsidP="00624E85">
      <w:pPr>
        <w:pStyle w:val="NormalWeb"/>
        <w:rPr>
          <w:rFonts w:ascii="Tahoma" w:hAnsi="Tahoma" w:cs="Tahoma"/>
          <w:b/>
          <w:bCs/>
          <w:sz w:val="20"/>
          <w:szCs w:val="20"/>
        </w:rPr>
      </w:pPr>
      <w:r w:rsidRPr="00624E85">
        <w:rPr>
          <w:rFonts w:ascii="Tahoma" w:hAnsi="Tahoma" w:cs="Tahoma"/>
          <w:b/>
          <w:bCs/>
          <w:sz w:val="20"/>
          <w:szCs w:val="20"/>
        </w:rPr>
        <w:t xml:space="preserve">(((SOS))) </w:t>
      </w:r>
    </w:p>
    <w:p w14:paraId="0945C4BE" w14:textId="3D329F3B" w:rsidR="00624E85" w:rsidRPr="00624E85" w:rsidRDefault="00624E85" w:rsidP="00624E85">
      <w:pPr>
        <w:pStyle w:val="NormalWeb"/>
        <w:rPr>
          <w:rFonts w:ascii="Tahoma" w:hAnsi="Tahoma" w:cs="Tahoma"/>
          <w:b/>
          <w:bCs/>
          <w:sz w:val="20"/>
          <w:szCs w:val="20"/>
        </w:rPr>
      </w:pPr>
      <w:r w:rsidRPr="00624E85">
        <w:rPr>
          <w:rFonts w:ascii="Tahoma" w:hAnsi="Tahoma" w:cs="Tahoma"/>
          <w:b/>
          <w:bCs/>
          <w:sz w:val="20"/>
          <w:szCs w:val="20"/>
        </w:rPr>
        <w:t>August Querciagrossa, CEO, Western Region, OSF HealthCare</w:t>
      </w:r>
      <w:r>
        <w:rPr>
          <w:rFonts w:ascii="Tahoma" w:hAnsi="Tahoma" w:cs="Tahoma"/>
          <w:b/>
          <w:bCs/>
          <w:sz w:val="20"/>
          <w:szCs w:val="20"/>
        </w:rPr>
        <w:t xml:space="preserve"> (QUIRCH – AH- GROSSA) </w:t>
      </w:r>
    </w:p>
    <w:p w14:paraId="125E259F" w14:textId="46B48418" w:rsidR="00624E85" w:rsidRPr="00624E85" w:rsidRDefault="00624E85" w:rsidP="00624E85">
      <w:pPr>
        <w:pStyle w:val="NormalWeb"/>
        <w:rPr>
          <w:rFonts w:ascii="Tahoma" w:hAnsi="Tahoma" w:cs="Tahoma"/>
          <w:color w:val="FF0000"/>
          <w:sz w:val="20"/>
          <w:szCs w:val="20"/>
        </w:rPr>
      </w:pPr>
      <w:r w:rsidRPr="00624E85">
        <w:rPr>
          <w:rFonts w:ascii="Tahoma" w:hAnsi="Tahoma" w:cs="Tahoma"/>
          <w:color w:val="FF0000"/>
          <w:sz w:val="20"/>
          <w:szCs w:val="20"/>
        </w:rPr>
        <w:t>“We have a great opportunity in Dixon and surrounding communities to advance healthcare that is connected to all the other pieces of OSF</w:t>
      </w:r>
      <w:r w:rsidRPr="00624E85">
        <w:rPr>
          <w:rFonts w:ascii="Tahoma" w:hAnsi="Tahoma" w:cs="Tahoma"/>
          <w:color w:val="FF0000"/>
          <w:sz w:val="20"/>
          <w:szCs w:val="20"/>
        </w:rPr>
        <w:t xml:space="preserve">. </w:t>
      </w:r>
      <w:r w:rsidRPr="00624E85">
        <w:rPr>
          <w:rFonts w:ascii="Tahoma" w:hAnsi="Tahoma" w:cs="Tahoma"/>
          <w:color w:val="FF0000"/>
          <w:sz w:val="20"/>
          <w:szCs w:val="20"/>
        </w:rPr>
        <w:t>It's no different than our other communities, like Galesburg or Peru. When we talk about regional healthcare delivery models, I look at Dixon as a regional healthcare delivery model that will have access to higher, tertiary and quaternary care through the OSF network.”</w:t>
      </w:r>
      <w:r>
        <w:rPr>
          <w:rFonts w:ascii="Tahoma" w:hAnsi="Tahoma" w:cs="Tahoma"/>
          <w:color w:val="FF0000"/>
          <w:sz w:val="20"/>
          <w:szCs w:val="20"/>
        </w:rPr>
        <w:t xml:space="preserve"> (:31)</w:t>
      </w:r>
    </w:p>
    <w:p w14:paraId="202C0BAF" w14:textId="77777777" w:rsidR="00624E85" w:rsidRPr="004B5434" w:rsidRDefault="00624E85" w:rsidP="00624E85">
      <w:pPr>
        <w:pStyle w:val="NormalWeb"/>
        <w:rPr>
          <w:rFonts w:ascii="Tahoma" w:hAnsi="Tahoma" w:cs="Tahoma"/>
          <w:sz w:val="20"/>
          <w:szCs w:val="20"/>
        </w:rPr>
      </w:pPr>
      <w:r w:rsidRPr="004B5434">
        <w:rPr>
          <w:rFonts w:ascii="Tahoma" w:hAnsi="Tahoma" w:cs="Tahoma"/>
          <w:sz w:val="20"/>
          <w:szCs w:val="20"/>
        </w:rPr>
        <w:t xml:space="preserve">OSF Saint Katharine will soon offer new services to the community including OSF </w:t>
      </w:r>
      <w:proofErr w:type="spellStart"/>
      <w:r w:rsidRPr="004B5434">
        <w:rPr>
          <w:rFonts w:ascii="Tahoma" w:hAnsi="Tahoma" w:cs="Tahoma"/>
          <w:sz w:val="20"/>
          <w:szCs w:val="20"/>
        </w:rPr>
        <w:t>OnCall</w:t>
      </w:r>
      <w:proofErr w:type="spellEnd"/>
      <w:r w:rsidRPr="004B5434">
        <w:rPr>
          <w:rFonts w:ascii="Tahoma" w:hAnsi="Tahoma" w:cs="Tahoma"/>
          <w:sz w:val="20"/>
          <w:szCs w:val="20"/>
        </w:rPr>
        <w:t>, and OSF MyChart with the integration of Epic, the electronic medical record system used across the OSF Ministry. This will expand the focus on digital health access and other opportunities.</w:t>
      </w:r>
    </w:p>
    <w:p w14:paraId="3E7E949B" w14:textId="1917C113" w:rsidR="00624E85" w:rsidRDefault="00624E85" w:rsidP="00624E85">
      <w:pPr>
        <w:pStyle w:val="NormalWeb"/>
        <w:rPr>
          <w:rFonts w:ascii="Tahoma" w:hAnsi="Tahoma" w:cs="Tahoma"/>
          <w:b/>
          <w:bCs/>
          <w:sz w:val="20"/>
          <w:szCs w:val="20"/>
        </w:rPr>
      </w:pPr>
      <w:r>
        <w:rPr>
          <w:rFonts w:ascii="Tahoma" w:hAnsi="Tahoma" w:cs="Tahoma"/>
          <w:b/>
          <w:bCs/>
          <w:sz w:val="20"/>
          <w:szCs w:val="20"/>
        </w:rPr>
        <w:t xml:space="preserve">(((SOS))) </w:t>
      </w:r>
    </w:p>
    <w:p w14:paraId="7A38EEF9" w14:textId="76BCA7CF" w:rsidR="00624E85" w:rsidRPr="00624E85" w:rsidRDefault="00624E85" w:rsidP="00624E85">
      <w:pPr>
        <w:pStyle w:val="NormalWeb"/>
        <w:rPr>
          <w:rFonts w:ascii="Tahoma" w:hAnsi="Tahoma" w:cs="Tahoma"/>
          <w:b/>
          <w:bCs/>
          <w:sz w:val="20"/>
          <w:szCs w:val="20"/>
        </w:rPr>
      </w:pPr>
      <w:r w:rsidRPr="00624E85">
        <w:rPr>
          <w:rFonts w:ascii="Tahoma" w:hAnsi="Tahoma" w:cs="Tahoma"/>
          <w:b/>
          <w:bCs/>
          <w:sz w:val="20"/>
          <w:szCs w:val="20"/>
        </w:rPr>
        <w:t xml:space="preserve">Jackie Kernan, president, OSF HealthCare Saint Katharine Medical Center </w:t>
      </w:r>
    </w:p>
    <w:p w14:paraId="4B2CC678" w14:textId="6EDC7236" w:rsidR="00624E85" w:rsidRPr="00624E85" w:rsidRDefault="00624E85" w:rsidP="00624E85">
      <w:pPr>
        <w:pStyle w:val="NormalWeb"/>
        <w:rPr>
          <w:rFonts w:ascii="Tahoma" w:hAnsi="Tahoma" w:cs="Tahoma"/>
          <w:color w:val="FF0000"/>
          <w:sz w:val="20"/>
          <w:szCs w:val="20"/>
        </w:rPr>
      </w:pPr>
      <w:r w:rsidRPr="00624E85">
        <w:rPr>
          <w:rFonts w:ascii="Tahoma" w:hAnsi="Tahoma" w:cs="Tahoma"/>
          <w:color w:val="FF0000"/>
          <w:sz w:val="20"/>
          <w:szCs w:val="20"/>
        </w:rPr>
        <w:t>“I hope for our Dixon community members, that they feel that OSF came in and did an amazing job of enhancing the care that was provided</w:t>
      </w:r>
      <w:r>
        <w:rPr>
          <w:rFonts w:ascii="Tahoma" w:hAnsi="Tahoma" w:cs="Tahoma"/>
          <w:color w:val="FF0000"/>
          <w:sz w:val="20"/>
          <w:szCs w:val="20"/>
        </w:rPr>
        <w:t xml:space="preserve">. </w:t>
      </w:r>
      <w:r w:rsidRPr="00624E85">
        <w:rPr>
          <w:rFonts w:ascii="Tahoma" w:hAnsi="Tahoma" w:cs="Tahoma"/>
          <w:color w:val="FF0000"/>
          <w:sz w:val="20"/>
          <w:szCs w:val="20"/>
        </w:rPr>
        <w:t>That they feel comfortable with the services and feel proud that we're here and that we're serving our community with Mission-driven care.”</w:t>
      </w:r>
      <w:r>
        <w:rPr>
          <w:rFonts w:ascii="Tahoma" w:hAnsi="Tahoma" w:cs="Tahoma"/>
          <w:color w:val="FF0000"/>
          <w:sz w:val="20"/>
          <w:szCs w:val="20"/>
        </w:rPr>
        <w:t xml:space="preserve"> (:19) </w:t>
      </w:r>
    </w:p>
    <w:p w14:paraId="68FEB685" w14:textId="77777777" w:rsidR="00624E85" w:rsidRPr="004B5434" w:rsidRDefault="00624E85" w:rsidP="00624E85">
      <w:pPr>
        <w:pStyle w:val="NormalWeb"/>
        <w:rPr>
          <w:rFonts w:ascii="Tahoma" w:hAnsi="Tahoma" w:cs="Tahoma"/>
          <w:sz w:val="20"/>
          <w:szCs w:val="20"/>
        </w:rPr>
      </w:pPr>
      <w:r w:rsidRPr="004B5434">
        <w:rPr>
          <w:rFonts w:ascii="Tahoma" w:hAnsi="Tahoma" w:cs="Tahoma"/>
          <w:sz w:val="20"/>
          <w:szCs w:val="20"/>
        </w:rPr>
        <w:t>The hospital was originally named Katherine Shaw Bethea Hospital in 1897 when Judge Solomon Bethea donated his estate to honor his late wife, Katherine. The new name, OSF Saint Katharine, pays tribute to the hospital’s long-standing commitment to the Sauk Valley region and aligns with the values of OSF HealthCare.</w:t>
      </w:r>
    </w:p>
    <w:p w14:paraId="6EDEB05C" w14:textId="66F21C87" w:rsidR="005E045C" w:rsidRPr="00624E85" w:rsidRDefault="00624E85" w:rsidP="00624E85">
      <w:pPr>
        <w:pStyle w:val="NormalWeb"/>
        <w:rPr>
          <w:rFonts w:ascii="Tahoma" w:hAnsi="Tahoma" w:cs="Tahoma"/>
          <w:sz w:val="20"/>
          <w:szCs w:val="20"/>
        </w:rPr>
      </w:pPr>
      <w:r w:rsidRPr="004B5434">
        <w:rPr>
          <w:rFonts w:ascii="Tahoma" w:hAnsi="Tahoma" w:cs="Tahoma"/>
          <w:sz w:val="20"/>
          <w:szCs w:val="20"/>
        </w:rPr>
        <w:t>With the addition of OSF Saint Katharine, OSF HealthCare employs nearly 25,000 Mission Partners at more than 150 locations – including 17 hospitals throughout Illinois and the Upper Peninsula of Michigan</w:t>
      </w:r>
      <w:r>
        <w:rPr>
          <w:rFonts w:ascii="Tahoma" w:hAnsi="Tahoma" w:cs="Tahoma"/>
          <w:sz w:val="20"/>
          <w:szCs w:val="20"/>
        </w:rPr>
        <w:t>.</w:t>
      </w:r>
    </w:p>
    <w:sectPr w:rsidR="005E045C" w:rsidRPr="00624E85"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85"/>
    <w:rsid w:val="00137A77"/>
    <w:rsid w:val="00191036"/>
    <w:rsid w:val="001B3F8A"/>
    <w:rsid w:val="002417E5"/>
    <w:rsid w:val="003B5E63"/>
    <w:rsid w:val="003D17EE"/>
    <w:rsid w:val="004C3584"/>
    <w:rsid w:val="00571DEA"/>
    <w:rsid w:val="005A44ED"/>
    <w:rsid w:val="005E045C"/>
    <w:rsid w:val="00624E85"/>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1D721"/>
  <w15:chartTrackingRefBased/>
  <w15:docId w15:val="{568E4A02-DE23-40A3-BF7A-09199B9C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8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624E85"/>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vsxxh2s.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svsxxh2s</Template>
  <TotalTime>6</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2025-01-06T20:21:00Z</cp:lastPrinted>
  <dcterms:created xsi:type="dcterms:W3CDTF">2025-01-06T20:16:00Z</dcterms:created>
  <dcterms:modified xsi:type="dcterms:W3CDTF">2025-01-06T20:22:00Z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