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02A93" w14:textId="6E8BBAC6" w:rsidR="00743CBC" w:rsidRPr="00CF3A9A" w:rsidRDefault="00743CBC" w:rsidP="00743CBC">
      <w:pPr>
        <w:spacing w:after="0" w:line="240" w:lineRule="auto"/>
        <w:textAlignment w:val="baseline"/>
        <w:rPr>
          <w:rFonts w:ascii="Cambria" w:eastAsia="Times New Roman" w:hAnsi="Cambria" w:cs="Times New Roman"/>
          <w:b/>
          <w:bCs/>
          <w:color w:val="000000"/>
          <w:kern w:val="0"/>
          <w:sz w:val="32"/>
          <w:szCs w:val="32"/>
          <w14:ligatures w14:val="none"/>
        </w:rPr>
      </w:pPr>
      <w:r w:rsidRPr="00CF3A9A">
        <w:rPr>
          <w:rFonts w:ascii="Cambria" w:eastAsia="Times New Roman" w:hAnsi="Cambria" w:cs="Times New Roman"/>
          <w:b/>
          <w:bCs/>
          <w:color w:val="000000"/>
          <w:kern w:val="0"/>
          <w:sz w:val="32"/>
          <w:szCs w:val="32"/>
          <w14:ligatures w14:val="none"/>
        </w:rPr>
        <w:t>Cancer vaccines: Part of the equation for future cancer care</w:t>
      </w:r>
    </w:p>
    <w:p w14:paraId="07EAFE12" w14:textId="77777777" w:rsidR="00743CBC" w:rsidRPr="00CF3A9A" w:rsidRDefault="00743CBC" w:rsidP="00743CBC">
      <w:pPr>
        <w:spacing w:after="0" w:line="240" w:lineRule="auto"/>
        <w:textAlignment w:val="baseline"/>
        <w:rPr>
          <w:rFonts w:ascii="Cambria" w:eastAsia="Times New Roman" w:hAnsi="Cambria" w:cs="Times New Roman"/>
          <w:color w:val="000000"/>
          <w:kern w:val="0"/>
          <w:sz w:val="22"/>
          <w:szCs w:val="22"/>
          <w14:ligatures w14:val="none"/>
        </w:rPr>
      </w:pPr>
    </w:p>
    <w:p w14:paraId="3963D92F" w14:textId="055EA037" w:rsidR="00DB6639" w:rsidRPr="00CF3A9A" w:rsidRDefault="00DB6639"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It’s known as the </w:t>
      </w:r>
      <w:hyperlink r:id="rId5" w:history="1">
        <w:r w:rsidRPr="00CF3A9A">
          <w:rPr>
            <w:rStyle w:val="Hyperlink"/>
            <w:rFonts w:ascii="Cambria" w:eastAsia="Times New Roman" w:hAnsi="Cambria" w:cs="Times New Roman"/>
            <w:kern w:val="0"/>
            <w:sz w:val="22"/>
            <w:szCs w:val="22"/>
            <w14:ligatures w14:val="none"/>
          </w:rPr>
          <w:t>second-leading cause of death</w:t>
        </w:r>
      </w:hyperlink>
      <w:r w:rsidRPr="00CF3A9A">
        <w:rPr>
          <w:rFonts w:ascii="Cambria" w:eastAsia="Times New Roman" w:hAnsi="Cambria" w:cs="Times New Roman"/>
          <w:color w:val="000000"/>
          <w:kern w:val="0"/>
          <w:sz w:val="22"/>
          <w:szCs w:val="22"/>
          <w14:ligatures w14:val="none"/>
        </w:rPr>
        <w:t xml:space="preserve">: cancer. Whether it’s </w:t>
      </w:r>
      <w:r w:rsidR="00677DF9" w:rsidRPr="00CF3A9A">
        <w:rPr>
          <w:rFonts w:ascii="Cambria" w:eastAsia="Times New Roman" w:hAnsi="Cambria" w:cs="Times New Roman"/>
          <w:color w:val="000000"/>
          <w:kern w:val="0"/>
          <w:sz w:val="22"/>
          <w:szCs w:val="22"/>
          <w14:ligatures w14:val="none"/>
        </w:rPr>
        <w:t>a personal experience</w:t>
      </w:r>
      <w:r w:rsidR="00E76197">
        <w:rPr>
          <w:rFonts w:ascii="Cambria" w:eastAsia="Times New Roman" w:hAnsi="Cambria" w:cs="Times New Roman"/>
          <w:color w:val="000000"/>
          <w:kern w:val="0"/>
          <w:sz w:val="22"/>
          <w:szCs w:val="22"/>
          <w14:ligatures w14:val="none"/>
        </w:rPr>
        <w:t xml:space="preserve">, </w:t>
      </w:r>
      <w:r w:rsidRPr="00CF3A9A">
        <w:rPr>
          <w:rFonts w:ascii="Cambria" w:eastAsia="Times New Roman" w:hAnsi="Cambria" w:cs="Times New Roman"/>
          <w:color w:val="000000"/>
          <w:kern w:val="0"/>
          <w:sz w:val="22"/>
          <w:szCs w:val="22"/>
          <w14:ligatures w14:val="none"/>
        </w:rPr>
        <w:t>loved one</w:t>
      </w:r>
      <w:r w:rsidR="00E76197">
        <w:rPr>
          <w:rFonts w:ascii="Cambria" w:eastAsia="Times New Roman" w:hAnsi="Cambria" w:cs="Times New Roman"/>
          <w:color w:val="000000"/>
          <w:kern w:val="0"/>
          <w:sz w:val="22"/>
          <w:szCs w:val="22"/>
          <w14:ligatures w14:val="none"/>
        </w:rPr>
        <w:t xml:space="preserve"> or a friend</w:t>
      </w:r>
      <w:r w:rsidRPr="00CF3A9A">
        <w:rPr>
          <w:rFonts w:ascii="Cambria" w:eastAsia="Times New Roman" w:hAnsi="Cambria" w:cs="Times New Roman"/>
          <w:color w:val="000000"/>
          <w:kern w:val="0"/>
          <w:sz w:val="22"/>
          <w:szCs w:val="22"/>
          <w14:ligatures w14:val="none"/>
        </w:rPr>
        <w:t xml:space="preserve">, everyone has been impacted by it. The American Cancer Society projects more than 2.1 million cases of cancer and roughly 626,000 deaths in the United States in 2026. </w:t>
      </w:r>
    </w:p>
    <w:p w14:paraId="2734BBC8" w14:textId="77777777" w:rsidR="00DB6639" w:rsidRPr="00CF3A9A" w:rsidRDefault="00DB6639" w:rsidP="00743CBC">
      <w:pPr>
        <w:spacing w:after="0" w:line="240" w:lineRule="auto"/>
        <w:textAlignment w:val="baseline"/>
        <w:rPr>
          <w:rFonts w:ascii="Cambria" w:eastAsia="Times New Roman" w:hAnsi="Cambria" w:cs="Times New Roman"/>
          <w:color w:val="000000"/>
          <w:kern w:val="0"/>
          <w:sz w:val="22"/>
          <w:szCs w:val="22"/>
          <w14:ligatures w14:val="none"/>
        </w:rPr>
      </w:pPr>
    </w:p>
    <w:p w14:paraId="0DA6B576" w14:textId="69191DD1" w:rsidR="00DB6639" w:rsidRPr="00CF3A9A" w:rsidRDefault="00DB6639"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While cancer deaths have decreased over the years </w:t>
      </w:r>
      <w:r w:rsidR="00E76197">
        <w:rPr>
          <w:rFonts w:ascii="Cambria" w:eastAsia="Times New Roman" w:hAnsi="Cambria" w:cs="Times New Roman"/>
          <w:color w:val="000000"/>
          <w:kern w:val="0"/>
          <w:sz w:val="22"/>
          <w:szCs w:val="22"/>
          <w14:ligatures w14:val="none"/>
        </w:rPr>
        <w:t xml:space="preserve">certain </w:t>
      </w:r>
      <w:r w:rsidRPr="00CF3A9A">
        <w:rPr>
          <w:rFonts w:ascii="Cambria" w:eastAsia="Times New Roman" w:hAnsi="Cambria" w:cs="Times New Roman"/>
          <w:color w:val="000000"/>
          <w:kern w:val="0"/>
          <w:sz w:val="22"/>
          <w:szCs w:val="22"/>
          <w14:ligatures w14:val="none"/>
        </w:rPr>
        <w:t xml:space="preserve">types of cancers are affecting younger people more, now threatening the progress made by </w:t>
      </w:r>
      <w:r w:rsidR="00147569">
        <w:rPr>
          <w:rFonts w:ascii="Cambria" w:eastAsia="Times New Roman" w:hAnsi="Cambria" w:cs="Times New Roman"/>
          <w:color w:val="000000"/>
          <w:kern w:val="0"/>
          <w:sz w:val="22"/>
          <w:szCs w:val="22"/>
          <w14:ligatures w14:val="none"/>
        </w:rPr>
        <w:t>strategies</w:t>
      </w:r>
      <w:r w:rsidRPr="00CF3A9A">
        <w:rPr>
          <w:rFonts w:ascii="Cambria" w:eastAsia="Times New Roman" w:hAnsi="Cambria" w:cs="Times New Roman"/>
          <w:color w:val="000000"/>
          <w:kern w:val="0"/>
          <w:sz w:val="22"/>
          <w:szCs w:val="22"/>
          <w14:ligatures w14:val="none"/>
        </w:rPr>
        <w:t xml:space="preserve"> like early detection and a decrease </w:t>
      </w:r>
      <w:r w:rsidR="00A15074">
        <w:rPr>
          <w:rFonts w:ascii="Cambria" w:eastAsia="Times New Roman" w:hAnsi="Cambria" w:cs="Times New Roman"/>
          <w:color w:val="000000"/>
          <w:kern w:val="0"/>
          <w:sz w:val="22"/>
          <w:szCs w:val="22"/>
          <w14:ligatures w14:val="none"/>
        </w:rPr>
        <w:t>in</w:t>
      </w:r>
      <w:r w:rsidRPr="00CF3A9A">
        <w:rPr>
          <w:rFonts w:ascii="Cambria" w:eastAsia="Times New Roman" w:hAnsi="Cambria" w:cs="Times New Roman"/>
          <w:color w:val="000000"/>
          <w:kern w:val="0"/>
          <w:sz w:val="22"/>
          <w:szCs w:val="22"/>
          <w14:ligatures w14:val="none"/>
        </w:rPr>
        <w:t xml:space="preserve"> smoking. </w:t>
      </w:r>
    </w:p>
    <w:p w14:paraId="160BC385" w14:textId="77777777" w:rsidR="000C1B02" w:rsidRPr="00CF3A9A" w:rsidRDefault="000C1B02" w:rsidP="00743CBC">
      <w:pPr>
        <w:spacing w:after="0" w:line="240" w:lineRule="auto"/>
        <w:textAlignment w:val="baseline"/>
        <w:rPr>
          <w:rFonts w:ascii="Cambria" w:eastAsia="Times New Roman" w:hAnsi="Cambria" w:cs="Times New Roman"/>
          <w:color w:val="000000"/>
          <w:kern w:val="0"/>
          <w:sz w:val="22"/>
          <w:szCs w:val="22"/>
          <w14:ligatures w14:val="none"/>
        </w:rPr>
      </w:pPr>
    </w:p>
    <w:p w14:paraId="5AA0B914" w14:textId="151E972D" w:rsidR="00C12C5E" w:rsidRPr="00CF3A9A" w:rsidRDefault="00030DF6" w:rsidP="00743CBC">
      <w:pPr>
        <w:spacing w:after="0" w:line="240" w:lineRule="auto"/>
        <w:textAlignment w:val="baseline"/>
        <w:rPr>
          <w:rFonts w:ascii="Cambria" w:eastAsia="Times New Roman" w:hAnsi="Cambria" w:cs="Times New Roman"/>
          <w:color w:val="000000"/>
          <w:kern w:val="0"/>
          <w:sz w:val="22"/>
          <w:szCs w:val="22"/>
          <w14:ligatures w14:val="none"/>
        </w:rPr>
      </w:pPr>
      <w:r>
        <w:rPr>
          <w:rFonts w:ascii="Cambria" w:hAnsi="Cambria"/>
          <w:sz w:val="22"/>
          <w:szCs w:val="22"/>
        </w:rPr>
        <w:t>A familiar</w:t>
      </w:r>
      <w:r w:rsidR="00C34EFC" w:rsidRPr="00C34EFC">
        <w:rPr>
          <w:rFonts w:ascii="Cambria" w:hAnsi="Cambria"/>
          <w:sz w:val="22"/>
          <w:szCs w:val="22"/>
        </w:rPr>
        <w:t xml:space="preserve"> yet, to some, unexpected treatment may </w:t>
      </w:r>
      <w:r>
        <w:rPr>
          <w:rFonts w:ascii="Cambria" w:hAnsi="Cambria"/>
          <w:sz w:val="22"/>
          <w:szCs w:val="22"/>
        </w:rPr>
        <w:t xml:space="preserve">now </w:t>
      </w:r>
      <w:r w:rsidR="00C34EFC" w:rsidRPr="00C34EFC">
        <w:rPr>
          <w:rFonts w:ascii="Cambria" w:hAnsi="Cambria"/>
          <w:sz w:val="22"/>
          <w:szCs w:val="22"/>
        </w:rPr>
        <w:t>offer hope for multiple high-risk cancers</w:t>
      </w:r>
      <w:r w:rsidR="000C1B02" w:rsidRPr="00C34EFC">
        <w:rPr>
          <w:rFonts w:ascii="Cambria" w:eastAsia="Times New Roman" w:hAnsi="Cambria" w:cs="Times New Roman"/>
          <w:color w:val="000000"/>
          <w:kern w:val="0"/>
          <w:sz w:val="22"/>
          <w:szCs w:val="22"/>
          <w14:ligatures w14:val="none"/>
        </w:rPr>
        <w:t xml:space="preserve">: </w:t>
      </w:r>
      <w:hyperlink r:id="rId6" w:history="1">
        <w:r w:rsidR="000C1B02" w:rsidRPr="00CF3A9A">
          <w:rPr>
            <w:rStyle w:val="Hyperlink"/>
            <w:rFonts w:ascii="Cambria" w:eastAsia="Times New Roman" w:hAnsi="Cambria" w:cs="Times New Roman"/>
            <w:kern w:val="0"/>
            <w:sz w:val="22"/>
            <w:szCs w:val="22"/>
            <w14:ligatures w14:val="none"/>
          </w:rPr>
          <w:t>Vaccines</w:t>
        </w:r>
      </w:hyperlink>
      <w:r w:rsidR="00677DF9" w:rsidRPr="00CF3A9A">
        <w:rPr>
          <w:rFonts w:ascii="Cambria" w:eastAsia="Times New Roman" w:hAnsi="Cambria" w:cs="Times New Roman"/>
          <w:color w:val="000000"/>
          <w:kern w:val="0"/>
          <w:sz w:val="22"/>
          <w:szCs w:val="22"/>
          <w14:ligatures w14:val="none"/>
        </w:rPr>
        <w:t>, an idea that stems back to the 1890s.</w:t>
      </w:r>
    </w:p>
    <w:p w14:paraId="785840C3" w14:textId="77777777" w:rsidR="00263659" w:rsidRPr="00CF3A9A" w:rsidRDefault="00263659" w:rsidP="00743CBC">
      <w:pPr>
        <w:spacing w:after="0" w:line="240" w:lineRule="auto"/>
        <w:textAlignment w:val="baseline"/>
        <w:rPr>
          <w:rFonts w:ascii="Cambria" w:eastAsia="Times New Roman" w:hAnsi="Cambria" w:cs="Times New Roman"/>
          <w:color w:val="000000"/>
          <w:kern w:val="0"/>
          <w:sz w:val="22"/>
          <w:szCs w:val="22"/>
          <w14:ligatures w14:val="none"/>
        </w:rPr>
      </w:pPr>
    </w:p>
    <w:p w14:paraId="2A7EA031" w14:textId="07562086" w:rsidR="00263659" w:rsidRPr="00CF3A9A" w:rsidRDefault="00263659"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The goal is to find</w:t>
      </w:r>
      <w:r w:rsidRPr="00CF3A9A">
        <w:rPr>
          <w:rFonts w:ascii="Cambria" w:eastAsia="Times New Roman" w:hAnsi="Cambria" w:cs="Times New Roman"/>
          <w:color w:val="000000"/>
          <w:kern w:val="0"/>
          <w:sz w:val="22"/>
          <w:szCs w:val="22"/>
          <w14:ligatures w14:val="none"/>
        </w:rPr>
        <w:t xml:space="preserve"> out which molecules are going to predict an immune response against the cancer</w:t>
      </w:r>
      <w:r w:rsidRPr="00CF3A9A">
        <w:rPr>
          <w:rFonts w:ascii="Cambria" w:eastAsia="Times New Roman" w:hAnsi="Cambria" w:cs="Times New Roman"/>
          <w:color w:val="000000"/>
          <w:kern w:val="0"/>
          <w:sz w:val="22"/>
          <w:szCs w:val="22"/>
          <w14:ligatures w14:val="none"/>
        </w:rPr>
        <w:t>, says Robert McWilliams, MD, deputy director of OSF HealthCare Cancer Institute.</w:t>
      </w:r>
      <w:r w:rsidRPr="00CF3A9A">
        <w:rPr>
          <w:rFonts w:ascii="Cambria" w:eastAsia="Times New Roman" w:hAnsi="Cambria" w:cs="Times New Roman"/>
          <w:color w:val="000000"/>
          <w:kern w:val="0"/>
          <w:sz w:val="22"/>
          <w:szCs w:val="22"/>
          <w14:ligatures w14:val="none"/>
        </w:rPr>
        <w:t xml:space="preserve"> "The more we do that, the more we're going to see this</w:t>
      </w:r>
      <w:r w:rsidRPr="00CF3A9A">
        <w:rPr>
          <w:rFonts w:ascii="Cambria" w:eastAsia="Times New Roman" w:hAnsi="Cambria" w:cs="Times New Roman"/>
          <w:color w:val="000000"/>
          <w:kern w:val="0"/>
          <w:sz w:val="22"/>
          <w:szCs w:val="22"/>
          <w14:ligatures w14:val="none"/>
        </w:rPr>
        <w:t xml:space="preserve"> (work)</w:t>
      </w:r>
      <w:r w:rsidRPr="00CF3A9A">
        <w:rPr>
          <w:rFonts w:ascii="Cambria" w:eastAsia="Times New Roman" w:hAnsi="Cambria" w:cs="Times New Roman"/>
          <w:color w:val="000000"/>
          <w:kern w:val="0"/>
          <w:sz w:val="22"/>
          <w:szCs w:val="22"/>
          <w14:ligatures w14:val="none"/>
        </w:rPr>
        <w:t>. It'd be wonderful to have a greater impact of cancer vaccines</w:t>
      </w:r>
      <w:r w:rsidR="00A15074">
        <w:rPr>
          <w:rFonts w:ascii="Cambria" w:eastAsia="Times New Roman" w:hAnsi="Cambria" w:cs="Times New Roman"/>
          <w:color w:val="000000"/>
          <w:kern w:val="0"/>
          <w:sz w:val="22"/>
          <w:szCs w:val="22"/>
          <w14:ligatures w14:val="none"/>
        </w:rPr>
        <w:t>.”</w:t>
      </w:r>
    </w:p>
    <w:p w14:paraId="3979DF5F" w14:textId="77777777" w:rsidR="00C12C5E" w:rsidRPr="00CF3A9A" w:rsidRDefault="00C12C5E" w:rsidP="00743CBC">
      <w:pPr>
        <w:spacing w:after="0" w:line="240" w:lineRule="auto"/>
        <w:textAlignment w:val="baseline"/>
        <w:rPr>
          <w:rFonts w:ascii="Cambria" w:eastAsia="Times New Roman" w:hAnsi="Cambria" w:cs="Times New Roman"/>
          <w:color w:val="000000"/>
          <w:kern w:val="0"/>
          <w:sz w:val="22"/>
          <w:szCs w:val="22"/>
          <w14:ligatures w14:val="none"/>
        </w:rPr>
      </w:pPr>
    </w:p>
    <w:p w14:paraId="0B87CC93" w14:textId="52B78614" w:rsidR="00404568" w:rsidRDefault="00C12C5E"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“What we’re seeing now is really the culmination of a number of technologies improving. One is understanding the immune system and deciding </w:t>
      </w:r>
      <w:r w:rsidR="003179B4">
        <w:rPr>
          <w:rFonts w:ascii="Cambria" w:eastAsia="Times New Roman" w:hAnsi="Cambria" w:cs="Times New Roman"/>
          <w:color w:val="000000"/>
          <w:kern w:val="0"/>
          <w:sz w:val="22"/>
          <w:szCs w:val="22"/>
          <w14:ligatures w14:val="none"/>
        </w:rPr>
        <w:t>when’s</w:t>
      </w:r>
      <w:r w:rsidRPr="00CF3A9A">
        <w:rPr>
          <w:rFonts w:ascii="Cambria" w:eastAsia="Times New Roman" w:hAnsi="Cambria" w:cs="Times New Roman"/>
          <w:color w:val="000000"/>
          <w:kern w:val="0"/>
          <w:sz w:val="22"/>
          <w:szCs w:val="22"/>
          <w14:ligatures w14:val="none"/>
        </w:rPr>
        <w:t xml:space="preserve"> the right timing, and when do vaccines make sense</w:t>
      </w:r>
      <w:r w:rsidR="008836DA">
        <w:rPr>
          <w:rFonts w:ascii="Cambria" w:eastAsia="Times New Roman" w:hAnsi="Cambria" w:cs="Times New Roman"/>
          <w:color w:val="000000"/>
          <w:kern w:val="0"/>
          <w:sz w:val="22"/>
          <w:szCs w:val="22"/>
          <w14:ligatures w14:val="none"/>
        </w:rPr>
        <w:t>.”</w:t>
      </w:r>
      <w:r w:rsidRPr="00CF3A9A">
        <w:rPr>
          <w:rFonts w:ascii="Cambria" w:eastAsia="Times New Roman" w:hAnsi="Cambria" w:cs="Times New Roman"/>
          <w:color w:val="000000"/>
          <w:kern w:val="0"/>
          <w:sz w:val="22"/>
          <w:szCs w:val="22"/>
          <w14:ligatures w14:val="none"/>
        </w:rPr>
        <w:t xml:space="preserve"> </w:t>
      </w:r>
    </w:p>
    <w:p w14:paraId="1F674126" w14:textId="77777777" w:rsidR="00404568" w:rsidRDefault="00404568" w:rsidP="00743CBC">
      <w:pPr>
        <w:spacing w:after="0" w:line="240" w:lineRule="auto"/>
        <w:textAlignment w:val="baseline"/>
        <w:rPr>
          <w:rFonts w:ascii="Cambria" w:eastAsia="Times New Roman" w:hAnsi="Cambria" w:cs="Times New Roman"/>
          <w:color w:val="000000"/>
          <w:kern w:val="0"/>
          <w:sz w:val="22"/>
          <w:szCs w:val="22"/>
          <w14:ligatures w14:val="none"/>
        </w:rPr>
      </w:pPr>
    </w:p>
    <w:p w14:paraId="72241EE9" w14:textId="092B997B" w:rsidR="00C12C5E" w:rsidRPr="00CF3A9A" w:rsidRDefault="008836DA" w:rsidP="00743CBC">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Dr. McWilliams adds</w:t>
      </w:r>
      <w:r w:rsidR="0033332D">
        <w:rPr>
          <w:rFonts w:ascii="Cambria" w:eastAsia="Times New Roman" w:hAnsi="Cambria" w:cs="Times New Roman"/>
          <w:color w:val="000000"/>
          <w:kern w:val="0"/>
          <w:sz w:val="22"/>
          <w:szCs w:val="22"/>
          <w14:ligatures w14:val="none"/>
        </w:rPr>
        <w:t>.</w:t>
      </w:r>
      <w:r w:rsidR="00745E65">
        <w:rPr>
          <w:rFonts w:ascii="Cambria" w:eastAsia="Times New Roman" w:hAnsi="Cambria" w:cs="Times New Roman"/>
          <w:color w:val="000000"/>
          <w:kern w:val="0"/>
          <w:sz w:val="22"/>
          <w:szCs w:val="22"/>
          <w14:ligatures w14:val="none"/>
        </w:rPr>
        <w:t xml:space="preserve"> </w:t>
      </w:r>
      <w:r w:rsidR="00C12C5E" w:rsidRPr="00CF3A9A">
        <w:rPr>
          <w:rFonts w:ascii="Cambria" w:eastAsia="Times New Roman" w:hAnsi="Cambria" w:cs="Times New Roman"/>
          <w:color w:val="000000"/>
          <w:kern w:val="0"/>
          <w:sz w:val="22"/>
          <w:szCs w:val="22"/>
          <w14:ligatures w14:val="none"/>
        </w:rPr>
        <w:t xml:space="preserve">“Using mRNA vaccines; that technology is </w:t>
      </w:r>
      <w:proofErr w:type="gramStart"/>
      <w:r w:rsidR="00C12C5E" w:rsidRPr="00CF3A9A">
        <w:rPr>
          <w:rFonts w:ascii="Cambria" w:eastAsia="Times New Roman" w:hAnsi="Cambria" w:cs="Times New Roman"/>
          <w:color w:val="000000"/>
          <w:kern w:val="0"/>
          <w:sz w:val="22"/>
          <w:szCs w:val="22"/>
          <w14:ligatures w14:val="none"/>
        </w:rPr>
        <w:t>really applicable</w:t>
      </w:r>
      <w:proofErr w:type="gramEnd"/>
      <w:r w:rsidR="00C12C5E" w:rsidRPr="00CF3A9A">
        <w:rPr>
          <w:rFonts w:ascii="Cambria" w:eastAsia="Times New Roman" w:hAnsi="Cambria" w:cs="Times New Roman"/>
          <w:color w:val="000000"/>
          <w:kern w:val="0"/>
          <w:sz w:val="22"/>
          <w:szCs w:val="22"/>
          <w14:ligatures w14:val="none"/>
        </w:rPr>
        <w:t xml:space="preserve"> to many different scenarios. </w:t>
      </w:r>
      <w:r w:rsidR="00404568" w:rsidRPr="00CF3A9A">
        <w:rPr>
          <w:rFonts w:ascii="Cambria" w:eastAsia="Times New Roman" w:hAnsi="Cambria" w:cs="Times New Roman"/>
          <w:color w:val="000000"/>
          <w:kern w:val="0"/>
          <w:sz w:val="22"/>
          <w:szCs w:val="22"/>
          <w14:ligatures w14:val="none"/>
        </w:rPr>
        <w:t>So,</w:t>
      </w:r>
      <w:r w:rsidR="00C12C5E" w:rsidRPr="00CF3A9A">
        <w:rPr>
          <w:rFonts w:ascii="Cambria" w:eastAsia="Times New Roman" w:hAnsi="Cambria" w:cs="Times New Roman"/>
          <w:color w:val="000000"/>
          <w:kern w:val="0"/>
          <w:sz w:val="22"/>
          <w:szCs w:val="22"/>
          <w14:ligatures w14:val="none"/>
        </w:rPr>
        <w:t xml:space="preserve"> we can create a molecule or a vaccine that’s targeted towards a specific finding. For instance, one of the more common </w:t>
      </w:r>
      <w:r w:rsidR="00745E65">
        <w:rPr>
          <w:rFonts w:ascii="Cambria" w:eastAsia="Times New Roman" w:hAnsi="Cambria" w:cs="Times New Roman"/>
          <w:color w:val="000000"/>
          <w:kern w:val="0"/>
          <w:sz w:val="22"/>
          <w:szCs w:val="22"/>
          <w14:ligatures w14:val="none"/>
        </w:rPr>
        <w:t>instances</w:t>
      </w:r>
      <w:r w:rsidR="00C12C5E" w:rsidRPr="00CF3A9A">
        <w:rPr>
          <w:rFonts w:ascii="Cambria" w:eastAsia="Times New Roman" w:hAnsi="Cambria" w:cs="Times New Roman"/>
          <w:color w:val="000000"/>
          <w:kern w:val="0"/>
          <w:sz w:val="22"/>
          <w:szCs w:val="22"/>
          <w14:ligatures w14:val="none"/>
        </w:rPr>
        <w:t xml:space="preserve"> that has been done lately is KRAS. It’s an oncogene, which means it’s mutated and has turned “on” in cancer cells in a large number of different cancers. You can </w:t>
      </w:r>
      <w:proofErr w:type="gramStart"/>
      <w:r w:rsidR="00C12C5E" w:rsidRPr="00CF3A9A">
        <w:rPr>
          <w:rFonts w:ascii="Cambria" w:eastAsia="Times New Roman" w:hAnsi="Cambria" w:cs="Times New Roman"/>
          <w:color w:val="000000"/>
          <w:kern w:val="0"/>
          <w:sz w:val="22"/>
          <w:szCs w:val="22"/>
          <w14:ligatures w14:val="none"/>
        </w:rPr>
        <w:t>actually design</w:t>
      </w:r>
      <w:proofErr w:type="gramEnd"/>
      <w:r w:rsidR="00C12C5E" w:rsidRPr="00CF3A9A">
        <w:rPr>
          <w:rFonts w:ascii="Cambria" w:eastAsia="Times New Roman" w:hAnsi="Cambria" w:cs="Times New Roman"/>
          <w:color w:val="000000"/>
          <w:kern w:val="0"/>
          <w:sz w:val="22"/>
          <w:szCs w:val="22"/>
          <w14:ligatures w14:val="none"/>
        </w:rPr>
        <w:t xml:space="preserve"> a vaccine against that.”</w:t>
      </w:r>
    </w:p>
    <w:p w14:paraId="04C17598" w14:textId="77777777" w:rsidR="000C1B02" w:rsidRPr="00CF3A9A" w:rsidRDefault="000C1B02" w:rsidP="00743CBC">
      <w:pPr>
        <w:spacing w:after="0" w:line="240" w:lineRule="auto"/>
        <w:textAlignment w:val="baseline"/>
        <w:rPr>
          <w:rFonts w:ascii="Cambria" w:eastAsia="Times New Roman" w:hAnsi="Cambria" w:cs="Times New Roman"/>
          <w:color w:val="000000"/>
          <w:kern w:val="0"/>
          <w:sz w:val="22"/>
          <w:szCs w:val="22"/>
          <w14:ligatures w14:val="none"/>
        </w:rPr>
      </w:pPr>
    </w:p>
    <w:p w14:paraId="14F9B283" w14:textId="5A1F7B43" w:rsidR="000C1B02" w:rsidRPr="00CF3A9A" w:rsidRDefault="000C1B02"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This year alone, multiple positive results have been released from different vaccines targeting certain types of cancer like melanoma, colorectal and pancreatic. </w:t>
      </w:r>
    </w:p>
    <w:p w14:paraId="61F28CAD" w14:textId="77777777" w:rsidR="00C341DD" w:rsidRPr="00CF3A9A" w:rsidRDefault="00C341DD" w:rsidP="00743CBC">
      <w:pPr>
        <w:spacing w:after="0" w:line="240" w:lineRule="auto"/>
        <w:textAlignment w:val="baseline"/>
        <w:rPr>
          <w:rFonts w:ascii="Cambria" w:eastAsia="Times New Roman" w:hAnsi="Cambria" w:cs="Times New Roman"/>
          <w:color w:val="000000"/>
          <w:kern w:val="0"/>
          <w:sz w:val="22"/>
          <w:szCs w:val="22"/>
          <w14:ligatures w14:val="none"/>
        </w:rPr>
      </w:pPr>
    </w:p>
    <w:p w14:paraId="20CB3A78" w14:textId="23349DAE" w:rsidR="000C1B02" w:rsidRPr="00526F48" w:rsidRDefault="00C341DD" w:rsidP="00743CBC">
      <w:pPr>
        <w:spacing w:after="0" w:line="240" w:lineRule="auto"/>
        <w:textAlignment w:val="baseline"/>
        <w:rPr>
          <w:rFonts w:ascii="Cambria" w:eastAsia="Times New Roman" w:hAnsi="Cambria" w:cs="Times New Roman"/>
          <w:b/>
          <w:bCs/>
          <w:color w:val="000000"/>
          <w:kern w:val="0"/>
          <w14:ligatures w14:val="none"/>
        </w:rPr>
      </w:pPr>
      <w:r w:rsidRPr="00CF3A9A">
        <w:rPr>
          <w:rFonts w:ascii="Cambria" w:eastAsia="Times New Roman" w:hAnsi="Cambria" w:cs="Times New Roman"/>
          <w:b/>
          <w:bCs/>
          <w:color w:val="000000"/>
          <w:kern w:val="0"/>
          <w14:ligatures w14:val="none"/>
        </w:rPr>
        <w:t>Melanoma vaccine in late-stage trial</w:t>
      </w:r>
    </w:p>
    <w:p w14:paraId="69CB6428" w14:textId="33B98A83" w:rsidR="00C341DD" w:rsidRPr="00526F48" w:rsidRDefault="00526F48" w:rsidP="00526F48">
      <w:pPr>
        <w:pStyle w:val="NormalWeb"/>
        <w:rPr>
          <w:rFonts w:ascii="Cambria" w:hAnsi="Cambria"/>
          <w:sz w:val="22"/>
          <w:szCs w:val="22"/>
        </w:rPr>
      </w:pPr>
      <w:r w:rsidRPr="00526F48">
        <w:rPr>
          <w:rFonts w:ascii="Cambria" w:hAnsi="Cambria"/>
          <w:sz w:val="22"/>
          <w:szCs w:val="22"/>
        </w:rPr>
        <w:t xml:space="preserve">Merck and Moderna have </w:t>
      </w:r>
      <w:hyperlink r:id="rId7" w:history="1">
        <w:r w:rsidRPr="00526F48">
          <w:rPr>
            <w:rStyle w:val="Hyperlink"/>
            <w:rFonts w:ascii="Cambria" w:hAnsi="Cambria"/>
            <w:sz w:val="22"/>
            <w:szCs w:val="22"/>
          </w:rPr>
          <w:t>reported</w:t>
        </w:r>
      </w:hyperlink>
      <w:r w:rsidRPr="00526F48">
        <w:rPr>
          <w:rFonts w:ascii="Cambria" w:hAnsi="Cambria"/>
          <w:sz w:val="22"/>
          <w:szCs w:val="22"/>
        </w:rPr>
        <w:t xml:space="preserve"> promising results from trials of an individualized mRNA cancer vaccine designed for people with melanoma. When combined with Merck’s immunotherapy drug Keytruda (pembrolizumab), the vaccine has been associated with a lower risk of melanoma returning or spreading compared with Keytruda alone. The personalized vaccine remains under investigation, with a Phase 3 trial evaluating the combination in people with high-risk melanoma following surgery.</w:t>
      </w:r>
    </w:p>
    <w:p w14:paraId="635A0FE8" w14:textId="2B953858" w:rsidR="000C1B02" w:rsidRPr="00CF3A9A" w:rsidRDefault="00C341DD" w:rsidP="00743CBC">
      <w:pPr>
        <w:spacing w:after="0" w:line="240" w:lineRule="auto"/>
        <w:textAlignment w:val="baseline"/>
        <w:rPr>
          <w:rFonts w:ascii="Cambria" w:eastAsia="Times New Roman" w:hAnsi="Cambria" w:cs="Times New Roman"/>
          <w:b/>
          <w:bCs/>
          <w:color w:val="000000"/>
          <w:kern w:val="0"/>
          <w14:ligatures w14:val="none"/>
        </w:rPr>
      </w:pPr>
      <w:r w:rsidRPr="00CF3A9A">
        <w:rPr>
          <w:rFonts w:ascii="Cambria" w:eastAsia="Times New Roman" w:hAnsi="Cambria" w:cs="Times New Roman"/>
          <w:b/>
          <w:bCs/>
          <w:color w:val="000000"/>
          <w:kern w:val="0"/>
          <w14:ligatures w14:val="none"/>
        </w:rPr>
        <w:t>Pancreatic cancer</w:t>
      </w:r>
      <w:r w:rsidRPr="00CF3A9A">
        <w:rPr>
          <w:rFonts w:ascii="Cambria" w:eastAsia="Times New Roman" w:hAnsi="Cambria" w:cs="Times New Roman"/>
          <w:b/>
          <w:bCs/>
          <w:color w:val="000000"/>
          <w:kern w:val="0"/>
          <w14:ligatures w14:val="none"/>
        </w:rPr>
        <w:t xml:space="preserve"> vaccine </w:t>
      </w:r>
      <w:r w:rsidR="00914EFA" w:rsidRPr="00CF3A9A">
        <w:rPr>
          <w:rFonts w:ascii="Cambria" w:eastAsia="Times New Roman" w:hAnsi="Cambria" w:cs="Times New Roman"/>
          <w:b/>
          <w:bCs/>
          <w:color w:val="000000"/>
          <w:kern w:val="0"/>
          <w14:ligatures w14:val="none"/>
        </w:rPr>
        <w:t>seeing positive results</w:t>
      </w:r>
    </w:p>
    <w:p w14:paraId="73BB01A8" w14:textId="2C5142D0" w:rsidR="00EF1752" w:rsidRPr="00CF3A9A" w:rsidRDefault="000C1B02" w:rsidP="00CF3A9A">
      <w:pPr>
        <w:pStyle w:val="NormalWeb"/>
        <w:rPr>
          <w:rFonts w:ascii="Cambria" w:hAnsi="Cambria"/>
        </w:rPr>
      </w:pPr>
      <w:r w:rsidRPr="00CF3A9A">
        <w:rPr>
          <w:rFonts w:ascii="Cambria" w:hAnsi="Cambria"/>
          <w:color w:val="000000"/>
          <w:sz w:val="22"/>
          <w:szCs w:val="22"/>
        </w:rPr>
        <w:t>Additionally, there’s some hope in</w:t>
      </w:r>
      <w:r w:rsidR="00B905B5" w:rsidRPr="00CF3A9A">
        <w:rPr>
          <w:rFonts w:ascii="Cambria" w:hAnsi="Cambria"/>
          <w:color w:val="000000"/>
          <w:sz w:val="22"/>
          <w:szCs w:val="22"/>
        </w:rPr>
        <w:t xml:space="preserve"> the fight against an extremely deadly cancer: pancreatic. The American Association for Cancer Research</w:t>
      </w:r>
      <w:r w:rsidR="00CD7351">
        <w:rPr>
          <w:rFonts w:ascii="Cambria" w:hAnsi="Cambria"/>
          <w:color w:val="000000"/>
          <w:sz w:val="22"/>
          <w:szCs w:val="22"/>
        </w:rPr>
        <w:t xml:space="preserve"> (AACR)</w:t>
      </w:r>
      <w:r w:rsidR="00B905B5" w:rsidRPr="00CF3A9A">
        <w:rPr>
          <w:rFonts w:ascii="Cambria" w:hAnsi="Cambria"/>
          <w:color w:val="000000"/>
          <w:sz w:val="22"/>
          <w:szCs w:val="22"/>
        </w:rPr>
        <w:t xml:space="preserve"> </w:t>
      </w:r>
      <w:hyperlink r:id="rId8" w:history="1">
        <w:r w:rsidR="00B905B5" w:rsidRPr="00CF3A9A">
          <w:rPr>
            <w:rStyle w:val="Hyperlink"/>
            <w:rFonts w:ascii="Cambria" w:hAnsi="Cambria"/>
            <w:sz w:val="22"/>
            <w:szCs w:val="22"/>
          </w:rPr>
          <w:t>reported</w:t>
        </w:r>
      </w:hyperlink>
      <w:r w:rsidR="00B905B5" w:rsidRPr="00CF3A9A">
        <w:rPr>
          <w:rFonts w:ascii="Cambria" w:hAnsi="Cambria"/>
          <w:color w:val="000000"/>
          <w:sz w:val="22"/>
          <w:szCs w:val="22"/>
        </w:rPr>
        <w:t xml:space="preserve"> in July 2026 that a vaccine targeting common KRAS mutations was found to be safe. </w:t>
      </w:r>
      <w:r w:rsidR="00CF3A9A" w:rsidRPr="00526F48">
        <w:rPr>
          <w:rFonts w:ascii="Cambria" w:hAnsi="Cambria"/>
          <w:sz w:val="22"/>
          <w:szCs w:val="22"/>
        </w:rPr>
        <w:t>The vaccine also produced a KRAS-targeted T-cell response in 90% of participants who were considered at elevated risk for pancreatic ductal adenocarcinoma (PDAC), one of the most common types of pancreatic cancer.</w:t>
      </w:r>
    </w:p>
    <w:p w14:paraId="18820DC6" w14:textId="0ED48118" w:rsidR="00EF1752" w:rsidRPr="00CF3A9A" w:rsidRDefault="00EF1752"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“These are patients who are out of </w:t>
      </w:r>
      <w:r w:rsidR="007471EC" w:rsidRPr="00CF3A9A">
        <w:rPr>
          <w:rFonts w:ascii="Cambria" w:eastAsia="Times New Roman" w:hAnsi="Cambria" w:cs="Times New Roman"/>
          <w:color w:val="000000"/>
          <w:kern w:val="0"/>
          <w:sz w:val="22"/>
          <w:szCs w:val="22"/>
          <w14:ligatures w14:val="none"/>
        </w:rPr>
        <w:t>surgery and</w:t>
      </w:r>
      <w:r w:rsidRPr="00CF3A9A">
        <w:rPr>
          <w:rFonts w:ascii="Cambria" w:eastAsia="Times New Roman" w:hAnsi="Cambria" w:cs="Times New Roman"/>
          <w:color w:val="000000"/>
          <w:kern w:val="0"/>
          <w:sz w:val="22"/>
          <w:szCs w:val="22"/>
          <w14:ligatures w14:val="none"/>
        </w:rPr>
        <w:t xml:space="preserve"> receive a type of therapy for a bit of time. In the meantime, they’re taking that person’s tumor in the lab, sequencing it and doing predictive modeling about what proteins are needed to generate to develop the vaccine,” Dr. McWilliams says. “Then you’re able to inject the vaccine back into patients, in combination with immunotherapy, trying to augment the maximum impact of that vaccine in that patient.”</w:t>
      </w:r>
    </w:p>
    <w:p w14:paraId="1480D381" w14:textId="77777777" w:rsidR="00B905B5" w:rsidRPr="00CF3A9A" w:rsidRDefault="00B905B5" w:rsidP="00743CBC">
      <w:pPr>
        <w:spacing w:after="0" w:line="240" w:lineRule="auto"/>
        <w:textAlignment w:val="baseline"/>
        <w:rPr>
          <w:rFonts w:ascii="Cambria" w:eastAsia="Times New Roman" w:hAnsi="Cambria" w:cs="Times New Roman"/>
          <w:color w:val="000000"/>
          <w:kern w:val="0"/>
          <w:sz w:val="22"/>
          <w:szCs w:val="22"/>
          <w14:ligatures w14:val="none"/>
        </w:rPr>
      </w:pPr>
    </w:p>
    <w:p w14:paraId="58C82F0D" w14:textId="5857735A" w:rsidR="00B905B5" w:rsidRPr="00CF3A9A" w:rsidRDefault="00B905B5"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PDAC is often found at later stages and has a minimal five-year survival rate, the AACR says. </w:t>
      </w:r>
    </w:p>
    <w:p w14:paraId="56F6D9AD" w14:textId="77777777" w:rsidR="00657213" w:rsidRPr="00CF3A9A" w:rsidRDefault="00657213" w:rsidP="00743CBC">
      <w:pPr>
        <w:spacing w:after="0" w:line="240" w:lineRule="auto"/>
        <w:textAlignment w:val="baseline"/>
        <w:rPr>
          <w:rFonts w:ascii="Cambria" w:eastAsia="Times New Roman" w:hAnsi="Cambria" w:cs="Times New Roman"/>
          <w:color w:val="000000"/>
          <w:kern w:val="0"/>
          <w:sz w:val="22"/>
          <w:szCs w:val="22"/>
          <w14:ligatures w14:val="none"/>
        </w:rPr>
      </w:pPr>
    </w:p>
    <w:p w14:paraId="75B7A636" w14:textId="33EE7316" w:rsidR="00657213" w:rsidRPr="00CF3A9A" w:rsidRDefault="00657213" w:rsidP="00657213">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There are certain cancer vaccine trials </w:t>
      </w:r>
      <w:r w:rsidR="00105A30">
        <w:rPr>
          <w:rFonts w:ascii="Cambria" w:eastAsia="Times New Roman" w:hAnsi="Cambria" w:cs="Times New Roman"/>
          <w:color w:val="000000"/>
          <w:kern w:val="0"/>
          <w:sz w:val="22"/>
          <w:szCs w:val="22"/>
          <w14:ligatures w14:val="none"/>
        </w:rPr>
        <w:t xml:space="preserve">that are specifically </w:t>
      </w:r>
      <w:r w:rsidRPr="00CF3A9A">
        <w:rPr>
          <w:rFonts w:ascii="Cambria" w:eastAsia="Times New Roman" w:hAnsi="Cambria" w:cs="Times New Roman"/>
          <w:color w:val="000000"/>
          <w:kern w:val="0"/>
          <w:sz w:val="22"/>
          <w:szCs w:val="22"/>
          <w14:ligatures w14:val="none"/>
        </w:rPr>
        <w:t xml:space="preserve">for individuals </w:t>
      </w:r>
      <w:r w:rsidR="001F20F3">
        <w:rPr>
          <w:rFonts w:ascii="Cambria" w:eastAsia="Times New Roman" w:hAnsi="Cambria" w:cs="Times New Roman"/>
          <w:color w:val="000000"/>
          <w:kern w:val="0"/>
          <w:sz w:val="22"/>
          <w:szCs w:val="22"/>
          <w14:ligatures w14:val="none"/>
        </w:rPr>
        <w:t xml:space="preserve">at high-risk </w:t>
      </w:r>
      <w:r w:rsidRPr="00CF3A9A">
        <w:rPr>
          <w:rFonts w:ascii="Cambria" w:eastAsia="Times New Roman" w:hAnsi="Cambria" w:cs="Times New Roman"/>
          <w:color w:val="000000"/>
          <w:kern w:val="0"/>
          <w:sz w:val="22"/>
          <w:szCs w:val="22"/>
          <w14:ligatures w14:val="none"/>
        </w:rPr>
        <w:t xml:space="preserve">of developing a cancer, particularly pancreatic cancer, where that person can get enrolled in a trial to try and lower their risk of developing </w:t>
      </w:r>
      <w:r w:rsidR="00105A30">
        <w:rPr>
          <w:rFonts w:ascii="Cambria" w:eastAsia="Times New Roman" w:hAnsi="Cambria" w:cs="Times New Roman"/>
          <w:color w:val="000000"/>
          <w:kern w:val="0"/>
          <w:sz w:val="22"/>
          <w:szCs w:val="22"/>
          <w14:ligatures w14:val="none"/>
        </w:rPr>
        <w:t>the</w:t>
      </w:r>
      <w:r w:rsidRPr="00CF3A9A">
        <w:rPr>
          <w:rFonts w:ascii="Cambria" w:eastAsia="Times New Roman" w:hAnsi="Cambria" w:cs="Times New Roman"/>
          <w:color w:val="000000"/>
          <w:kern w:val="0"/>
          <w:sz w:val="22"/>
          <w:szCs w:val="22"/>
          <w14:ligatures w14:val="none"/>
        </w:rPr>
        <w:t xml:space="preserve"> cancer. </w:t>
      </w:r>
    </w:p>
    <w:p w14:paraId="21704D65" w14:textId="77777777" w:rsidR="00657213" w:rsidRPr="00CF3A9A" w:rsidRDefault="00657213" w:rsidP="00657213">
      <w:pPr>
        <w:spacing w:after="0" w:line="240" w:lineRule="auto"/>
        <w:textAlignment w:val="baseline"/>
        <w:rPr>
          <w:rFonts w:ascii="Cambria" w:eastAsia="Times New Roman" w:hAnsi="Cambria" w:cs="Times New Roman"/>
          <w:color w:val="000000"/>
          <w:kern w:val="0"/>
          <w:sz w:val="22"/>
          <w:szCs w:val="22"/>
          <w14:ligatures w14:val="none"/>
        </w:rPr>
      </w:pPr>
    </w:p>
    <w:p w14:paraId="6C55E532" w14:textId="2A1163DF" w:rsidR="00657213" w:rsidRPr="00CF3A9A" w:rsidRDefault="00657213" w:rsidP="00657213">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lastRenderedPageBreak/>
        <w:t xml:space="preserve">It's not a proven method yet, but the data that has been released has been very intriguing, Dr. McWilliams </w:t>
      </w:r>
      <w:r w:rsidR="00CF190E">
        <w:rPr>
          <w:rFonts w:ascii="Cambria" w:eastAsia="Times New Roman" w:hAnsi="Cambria" w:cs="Times New Roman"/>
          <w:color w:val="000000"/>
          <w:kern w:val="0"/>
          <w:sz w:val="22"/>
          <w:szCs w:val="22"/>
          <w14:ligatures w14:val="none"/>
        </w:rPr>
        <w:t>says</w:t>
      </w:r>
      <w:r w:rsidRPr="00CF3A9A">
        <w:rPr>
          <w:rFonts w:ascii="Cambria" w:eastAsia="Times New Roman" w:hAnsi="Cambria" w:cs="Times New Roman"/>
          <w:color w:val="000000"/>
          <w:kern w:val="0"/>
          <w:sz w:val="22"/>
          <w:szCs w:val="22"/>
          <w14:ligatures w14:val="none"/>
        </w:rPr>
        <w:t>. </w:t>
      </w:r>
    </w:p>
    <w:p w14:paraId="36469046" w14:textId="77777777" w:rsidR="00657213" w:rsidRPr="00CF3A9A" w:rsidRDefault="00657213" w:rsidP="00657213">
      <w:pPr>
        <w:spacing w:after="0" w:line="240" w:lineRule="auto"/>
        <w:textAlignment w:val="baseline"/>
        <w:rPr>
          <w:rFonts w:ascii="Cambria" w:eastAsia="Times New Roman" w:hAnsi="Cambria" w:cs="Times New Roman"/>
          <w:color w:val="000000"/>
          <w:kern w:val="0"/>
          <w:sz w:val="22"/>
          <w:szCs w:val="22"/>
          <w14:ligatures w14:val="none"/>
        </w:rPr>
      </w:pPr>
    </w:p>
    <w:p w14:paraId="29B73D4E" w14:textId="387377E8" w:rsidR="00657213" w:rsidRPr="00CF3A9A" w:rsidRDefault="00657213"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"Cancer is a genetic disease. The DNA has changed</w:t>
      </w:r>
      <w:r w:rsidR="009254D5">
        <w:rPr>
          <w:rFonts w:ascii="Cambria" w:eastAsia="Times New Roman" w:hAnsi="Cambria" w:cs="Times New Roman"/>
          <w:color w:val="000000"/>
          <w:kern w:val="0"/>
          <w:sz w:val="22"/>
          <w:szCs w:val="22"/>
          <w14:ligatures w14:val="none"/>
        </w:rPr>
        <w:t>,</w:t>
      </w:r>
      <w:r w:rsidRPr="00CF3A9A">
        <w:rPr>
          <w:rFonts w:ascii="Cambria" w:eastAsia="Times New Roman" w:hAnsi="Cambria" w:cs="Times New Roman"/>
          <w:color w:val="000000"/>
          <w:kern w:val="0"/>
          <w:sz w:val="22"/>
          <w:szCs w:val="22"/>
          <w14:ligatures w14:val="none"/>
        </w:rPr>
        <w:t xml:space="preserve"> and that's how the cell becomes a cancer cell," Dr. McWilliams </w:t>
      </w:r>
      <w:r w:rsidR="00CF190E">
        <w:rPr>
          <w:rFonts w:ascii="Cambria" w:eastAsia="Times New Roman" w:hAnsi="Cambria" w:cs="Times New Roman"/>
          <w:color w:val="000000"/>
          <w:kern w:val="0"/>
          <w:sz w:val="22"/>
          <w:szCs w:val="22"/>
          <w14:ligatures w14:val="none"/>
        </w:rPr>
        <w:t>explains</w:t>
      </w:r>
      <w:r w:rsidRPr="00CF3A9A">
        <w:rPr>
          <w:rFonts w:ascii="Cambria" w:eastAsia="Times New Roman" w:hAnsi="Cambria" w:cs="Times New Roman"/>
          <w:color w:val="000000"/>
          <w:kern w:val="0"/>
          <w:sz w:val="22"/>
          <w:szCs w:val="22"/>
          <w14:ligatures w14:val="none"/>
        </w:rPr>
        <w:t>. "What's been new has been the rapid ability to assess genetic sequencing. It's become very easy for us to get genetic testing done."</w:t>
      </w:r>
    </w:p>
    <w:p w14:paraId="287BD49A" w14:textId="77777777" w:rsidR="009642F4" w:rsidRPr="00CF3A9A" w:rsidRDefault="009642F4" w:rsidP="00743CBC">
      <w:pPr>
        <w:spacing w:after="0" w:line="240" w:lineRule="auto"/>
        <w:textAlignment w:val="baseline"/>
        <w:rPr>
          <w:rFonts w:ascii="Cambria" w:eastAsia="Times New Roman" w:hAnsi="Cambria" w:cs="Times New Roman"/>
          <w:color w:val="000000"/>
          <w:kern w:val="0"/>
          <w:sz w:val="22"/>
          <w:szCs w:val="22"/>
          <w14:ligatures w14:val="none"/>
        </w:rPr>
      </w:pPr>
    </w:p>
    <w:p w14:paraId="2CA7E341" w14:textId="6473D5F3" w:rsidR="009642F4" w:rsidRPr="00CF3A9A" w:rsidRDefault="009642F4" w:rsidP="00743CBC">
      <w:pPr>
        <w:spacing w:after="0" w:line="240" w:lineRule="auto"/>
        <w:textAlignment w:val="baseline"/>
        <w:rPr>
          <w:rFonts w:ascii="Cambria" w:eastAsia="Times New Roman" w:hAnsi="Cambria" w:cs="Times New Roman"/>
          <w:b/>
          <w:bCs/>
          <w:color w:val="000000"/>
          <w:kern w:val="0"/>
          <w14:ligatures w14:val="none"/>
        </w:rPr>
      </w:pPr>
      <w:r w:rsidRPr="00CF3A9A">
        <w:rPr>
          <w:rFonts w:ascii="Cambria" w:eastAsia="Times New Roman" w:hAnsi="Cambria" w:cs="Times New Roman"/>
          <w:b/>
          <w:bCs/>
          <w:color w:val="000000"/>
          <w:kern w:val="0"/>
          <w14:ligatures w14:val="none"/>
        </w:rPr>
        <w:t>Colorectal</w:t>
      </w:r>
      <w:r w:rsidRPr="00CF3A9A">
        <w:rPr>
          <w:rFonts w:ascii="Cambria" w:eastAsia="Times New Roman" w:hAnsi="Cambria" w:cs="Times New Roman"/>
          <w:b/>
          <w:bCs/>
          <w:color w:val="000000"/>
          <w:kern w:val="0"/>
          <w14:ligatures w14:val="none"/>
        </w:rPr>
        <w:t xml:space="preserve"> cancer vaccine </w:t>
      </w:r>
      <w:r w:rsidRPr="00CF3A9A">
        <w:rPr>
          <w:rFonts w:ascii="Cambria" w:eastAsia="Times New Roman" w:hAnsi="Cambria" w:cs="Times New Roman"/>
          <w:b/>
          <w:bCs/>
          <w:color w:val="000000"/>
          <w:kern w:val="0"/>
          <w14:ligatures w14:val="none"/>
        </w:rPr>
        <w:t>providing hope for those with Lynch Syndrome</w:t>
      </w:r>
    </w:p>
    <w:p w14:paraId="27A65F92" w14:textId="77777777" w:rsidR="00B905B5" w:rsidRPr="00CF3A9A" w:rsidRDefault="00B905B5" w:rsidP="00743CBC">
      <w:pPr>
        <w:spacing w:after="0" w:line="240" w:lineRule="auto"/>
        <w:textAlignment w:val="baseline"/>
        <w:rPr>
          <w:rFonts w:ascii="Cambria" w:eastAsia="Times New Roman" w:hAnsi="Cambria" w:cs="Times New Roman"/>
          <w:color w:val="000000"/>
          <w:kern w:val="0"/>
          <w:sz w:val="22"/>
          <w:szCs w:val="22"/>
          <w14:ligatures w14:val="none"/>
        </w:rPr>
      </w:pPr>
    </w:p>
    <w:p w14:paraId="2B17D9C0" w14:textId="77777777" w:rsidR="009D2EB3" w:rsidRDefault="00677DF9" w:rsidP="00743CBC">
      <w:pPr>
        <w:spacing w:after="0" w:line="240" w:lineRule="auto"/>
        <w:textAlignment w:val="baseline"/>
        <w:rPr>
          <w:rFonts w:ascii="Cambria" w:hAnsi="Cambria"/>
          <w:sz w:val="22"/>
          <w:szCs w:val="22"/>
        </w:rPr>
      </w:pPr>
      <w:r w:rsidRPr="00CF3A9A">
        <w:rPr>
          <w:rFonts w:ascii="Cambria" w:eastAsia="Times New Roman" w:hAnsi="Cambria" w:cs="Times New Roman"/>
          <w:color w:val="000000"/>
          <w:kern w:val="0"/>
          <w:sz w:val="22"/>
          <w:szCs w:val="22"/>
          <w14:ligatures w14:val="none"/>
        </w:rPr>
        <w:t>As the population of those</w:t>
      </w:r>
      <w:r w:rsidR="00B905B5" w:rsidRPr="00CF3A9A">
        <w:rPr>
          <w:rFonts w:ascii="Cambria" w:eastAsia="Times New Roman" w:hAnsi="Cambria" w:cs="Times New Roman"/>
          <w:color w:val="000000"/>
          <w:kern w:val="0"/>
          <w:sz w:val="22"/>
          <w:szCs w:val="22"/>
          <w14:ligatures w14:val="none"/>
        </w:rPr>
        <w:t xml:space="preserve"> </w:t>
      </w:r>
      <w:r w:rsidRPr="00CF3A9A">
        <w:rPr>
          <w:rFonts w:ascii="Cambria" w:eastAsia="Times New Roman" w:hAnsi="Cambria" w:cs="Times New Roman"/>
          <w:color w:val="000000"/>
          <w:kern w:val="0"/>
          <w:sz w:val="22"/>
          <w:szCs w:val="22"/>
          <w14:ligatures w14:val="none"/>
        </w:rPr>
        <w:t xml:space="preserve">under 50 </w:t>
      </w:r>
      <w:r w:rsidR="009254D5">
        <w:rPr>
          <w:rFonts w:ascii="Cambria" w:eastAsia="Times New Roman" w:hAnsi="Cambria" w:cs="Times New Roman"/>
          <w:color w:val="000000"/>
          <w:kern w:val="0"/>
          <w:sz w:val="22"/>
          <w:szCs w:val="22"/>
          <w14:ligatures w14:val="none"/>
        </w:rPr>
        <w:t xml:space="preserve">who </w:t>
      </w:r>
      <w:r w:rsidRPr="00CF3A9A">
        <w:rPr>
          <w:rFonts w:ascii="Cambria" w:eastAsia="Times New Roman" w:hAnsi="Cambria" w:cs="Times New Roman"/>
          <w:color w:val="000000"/>
          <w:kern w:val="0"/>
          <w:sz w:val="22"/>
          <w:szCs w:val="22"/>
          <w14:ligatures w14:val="none"/>
        </w:rPr>
        <w:t xml:space="preserve">have been diagnosed </w:t>
      </w:r>
      <w:r w:rsidR="00B905B5" w:rsidRPr="00CF3A9A">
        <w:rPr>
          <w:rFonts w:ascii="Cambria" w:eastAsia="Times New Roman" w:hAnsi="Cambria" w:cs="Times New Roman"/>
          <w:color w:val="000000"/>
          <w:kern w:val="0"/>
          <w:sz w:val="22"/>
          <w:szCs w:val="22"/>
          <w14:ligatures w14:val="none"/>
        </w:rPr>
        <w:t xml:space="preserve">with </w:t>
      </w:r>
      <w:hyperlink r:id="rId9" w:history="1">
        <w:r w:rsidR="00B905B5" w:rsidRPr="00CF3A9A">
          <w:rPr>
            <w:rStyle w:val="Hyperlink"/>
            <w:rFonts w:ascii="Cambria" w:eastAsia="Times New Roman" w:hAnsi="Cambria" w:cs="Times New Roman"/>
            <w:kern w:val="0"/>
            <w:sz w:val="22"/>
            <w:szCs w:val="22"/>
            <w14:ligatures w14:val="none"/>
          </w:rPr>
          <w:t>colorectal cancer</w:t>
        </w:r>
      </w:hyperlink>
      <w:r w:rsidR="00C33991">
        <w:rPr>
          <w:rFonts w:ascii="Cambria" w:eastAsia="Times New Roman" w:hAnsi="Cambria" w:cs="Times New Roman"/>
          <w:color w:val="000000"/>
          <w:kern w:val="0"/>
          <w:sz w:val="22"/>
          <w:szCs w:val="22"/>
          <w14:ligatures w14:val="none"/>
        </w:rPr>
        <w:t xml:space="preserve"> increases</w:t>
      </w:r>
      <w:r w:rsidR="00B905B5" w:rsidRPr="00CF3A9A">
        <w:rPr>
          <w:rFonts w:ascii="Cambria" w:eastAsia="Times New Roman" w:hAnsi="Cambria" w:cs="Times New Roman"/>
          <w:color w:val="000000"/>
          <w:kern w:val="0"/>
          <w:sz w:val="22"/>
          <w:szCs w:val="22"/>
          <w14:ligatures w14:val="none"/>
        </w:rPr>
        <w:t xml:space="preserve">, a new vaccine might provide hope for </w:t>
      </w:r>
      <w:r w:rsidRPr="00CF3A9A">
        <w:rPr>
          <w:rFonts w:ascii="Cambria" w:eastAsia="Times New Roman" w:hAnsi="Cambria" w:cs="Times New Roman"/>
          <w:color w:val="000000"/>
          <w:kern w:val="0"/>
          <w:sz w:val="22"/>
          <w:szCs w:val="22"/>
          <w14:ligatures w14:val="none"/>
        </w:rPr>
        <w:t>certain people</w:t>
      </w:r>
      <w:r w:rsidR="00B905B5" w:rsidRPr="00CF3A9A">
        <w:rPr>
          <w:rFonts w:ascii="Cambria" w:eastAsia="Times New Roman" w:hAnsi="Cambria" w:cs="Times New Roman"/>
          <w:color w:val="000000"/>
          <w:kern w:val="0"/>
          <w:sz w:val="22"/>
          <w:szCs w:val="22"/>
          <w14:ligatures w14:val="none"/>
        </w:rPr>
        <w:t xml:space="preserve"> as well. </w:t>
      </w:r>
      <w:r w:rsidRPr="00CF3A9A">
        <w:rPr>
          <w:rFonts w:ascii="Cambria" w:eastAsia="Times New Roman" w:hAnsi="Cambria" w:cs="Times New Roman"/>
          <w:color w:val="000000"/>
          <w:kern w:val="0"/>
          <w:sz w:val="22"/>
          <w:szCs w:val="22"/>
          <w14:ligatures w14:val="none"/>
        </w:rPr>
        <w:t>Someone</w:t>
      </w:r>
      <w:r w:rsidR="00B905B5" w:rsidRPr="00CF3A9A">
        <w:rPr>
          <w:rFonts w:ascii="Cambria" w:eastAsia="Times New Roman" w:hAnsi="Cambria" w:cs="Times New Roman"/>
          <w:color w:val="000000"/>
          <w:kern w:val="0"/>
          <w:sz w:val="22"/>
          <w:szCs w:val="22"/>
          <w14:ligatures w14:val="none"/>
        </w:rPr>
        <w:t xml:space="preserve"> with Lynch Syndrome, an inherited genetic condition which is often tied to colorectal cancer, </w:t>
      </w:r>
      <w:r w:rsidR="00577B1E">
        <w:rPr>
          <w:rFonts w:ascii="Cambria" w:eastAsia="Times New Roman" w:hAnsi="Cambria" w:cs="Times New Roman"/>
          <w:color w:val="000000"/>
          <w:kern w:val="0"/>
          <w:sz w:val="22"/>
          <w:szCs w:val="22"/>
          <w14:ligatures w14:val="none"/>
        </w:rPr>
        <w:t xml:space="preserve">that increases cancer risk </w:t>
      </w:r>
      <w:r w:rsidR="00B905B5" w:rsidRPr="00CF3A9A">
        <w:rPr>
          <w:rFonts w:ascii="Cambria" w:eastAsia="Times New Roman" w:hAnsi="Cambria" w:cs="Times New Roman"/>
          <w:color w:val="000000"/>
          <w:kern w:val="0"/>
          <w:sz w:val="22"/>
          <w:szCs w:val="22"/>
          <w14:ligatures w14:val="none"/>
        </w:rPr>
        <w:t xml:space="preserve">may have access to a vaccine soon. </w:t>
      </w:r>
      <w:r w:rsidR="00972F8E" w:rsidRPr="00CF3A9A">
        <w:rPr>
          <w:rFonts w:ascii="Cambria" w:hAnsi="Cambria"/>
          <w:sz w:val="22"/>
          <w:szCs w:val="22"/>
        </w:rPr>
        <w:t xml:space="preserve">Early research is also </w:t>
      </w:r>
      <w:hyperlink r:id="rId10" w:history="1">
        <w:r w:rsidR="00972F8E" w:rsidRPr="00CF3A9A">
          <w:rPr>
            <w:rStyle w:val="Hyperlink"/>
            <w:rFonts w:ascii="Cambria" w:hAnsi="Cambria"/>
            <w:sz w:val="22"/>
            <w:szCs w:val="22"/>
          </w:rPr>
          <w:t>exploring</w:t>
        </w:r>
      </w:hyperlink>
      <w:r w:rsidR="00972F8E" w:rsidRPr="00CF3A9A">
        <w:rPr>
          <w:rFonts w:ascii="Cambria" w:hAnsi="Cambria"/>
          <w:sz w:val="22"/>
          <w:szCs w:val="22"/>
        </w:rPr>
        <w:t xml:space="preserve"> whether vaccines could help prevent cancer in people with Lynch syndrome</w:t>
      </w:r>
      <w:r w:rsidR="009D2EB3">
        <w:rPr>
          <w:rFonts w:ascii="Cambria" w:hAnsi="Cambria"/>
          <w:sz w:val="22"/>
          <w:szCs w:val="22"/>
        </w:rPr>
        <w:t>.</w:t>
      </w:r>
    </w:p>
    <w:p w14:paraId="7AABA5FD" w14:textId="77777777" w:rsidR="009D2EB3" w:rsidRDefault="009D2EB3" w:rsidP="00743CBC">
      <w:pPr>
        <w:spacing w:after="0" w:line="240" w:lineRule="auto"/>
        <w:textAlignment w:val="baseline"/>
        <w:rPr>
          <w:rFonts w:ascii="Cambria" w:hAnsi="Cambria"/>
          <w:sz w:val="22"/>
          <w:szCs w:val="22"/>
        </w:rPr>
      </w:pPr>
    </w:p>
    <w:p w14:paraId="752312CC" w14:textId="3E262C9F" w:rsidR="00B905B5" w:rsidRPr="00CF3A9A" w:rsidRDefault="00972F8E"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hAnsi="Cambria"/>
          <w:sz w:val="22"/>
          <w:szCs w:val="22"/>
        </w:rPr>
        <w:t xml:space="preserve">In a phase 1 study, 45 people with Lynch syndrome received an experimental vaccine developed by Swiss biotechnology company </w:t>
      </w:r>
      <w:proofErr w:type="spellStart"/>
      <w:r w:rsidRPr="00CF3A9A">
        <w:rPr>
          <w:rFonts w:ascii="Cambria" w:hAnsi="Cambria"/>
          <w:sz w:val="22"/>
          <w:szCs w:val="22"/>
        </w:rPr>
        <w:t>Nouscom</w:t>
      </w:r>
      <w:proofErr w:type="spellEnd"/>
      <w:r w:rsidRPr="00CF3A9A">
        <w:rPr>
          <w:rFonts w:ascii="Cambria" w:hAnsi="Cambria"/>
          <w:sz w:val="22"/>
          <w:szCs w:val="22"/>
        </w:rPr>
        <w:t>. The vaccine is designed to train the immune system to recognize abnormal cells that can develop into cancer. When participants underwent colonoscopies about a year later, researchers found fewer precancerous growths and no advanced polyps.</w:t>
      </w:r>
    </w:p>
    <w:p w14:paraId="02006969" w14:textId="77777777" w:rsidR="00763373" w:rsidRPr="00CF3A9A" w:rsidRDefault="00763373" w:rsidP="00743CBC">
      <w:pPr>
        <w:spacing w:after="0" w:line="240" w:lineRule="auto"/>
        <w:textAlignment w:val="baseline"/>
        <w:rPr>
          <w:rFonts w:ascii="Cambria" w:eastAsia="Times New Roman" w:hAnsi="Cambria" w:cs="Times New Roman"/>
          <w:color w:val="000000"/>
          <w:kern w:val="0"/>
          <w:sz w:val="22"/>
          <w:szCs w:val="22"/>
          <w14:ligatures w14:val="none"/>
        </w:rPr>
      </w:pPr>
    </w:p>
    <w:p w14:paraId="65AD53B5" w14:textId="3784F89F" w:rsidR="00763373" w:rsidRPr="00CF3A9A" w:rsidRDefault="00763373" w:rsidP="00743CBC">
      <w:pPr>
        <w:spacing w:after="0" w:line="240" w:lineRule="auto"/>
        <w:textAlignment w:val="baseline"/>
        <w:rPr>
          <w:rFonts w:ascii="Cambria" w:eastAsia="Times New Roman" w:hAnsi="Cambria" w:cs="Times New Roman"/>
          <w:b/>
          <w:bCs/>
          <w:color w:val="000000"/>
          <w:kern w:val="0"/>
          <w14:ligatures w14:val="none"/>
        </w:rPr>
      </w:pPr>
      <w:r w:rsidRPr="00CF3A9A">
        <w:rPr>
          <w:rFonts w:ascii="Cambria" w:eastAsia="Times New Roman" w:hAnsi="Cambria" w:cs="Times New Roman"/>
          <w:b/>
          <w:bCs/>
          <w:color w:val="000000"/>
          <w:kern w:val="0"/>
          <w14:ligatures w14:val="none"/>
        </w:rPr>
        <w:t>Could cancer vaccines play a role in Peoria?</w:t>
      </w:r>
    </w:p>
    <w:p w14:paraId="12CFB710" w14:textId="629A294D" w:rsidR="00743CBC" w:rsidRPr="00CF3A9A" w:rsidRDefault="00743CBC" w:rsidP="00743CBC">
      <w:pPr>
        <w:spacing w:after="0" w:line="240" w:lineRule="auto"/>
        <w:textAlignment w:val="baseline"/>
        <w:rPr>
          <w:rFonts w:ascii="Cambria" w:eastAsia="Times New Roman" w:hAnsi="Cambria" w:cs="Times New Roman"/>
          <w:color w:val="000000"/>
          <w:kern w:val="0"/>
          <w:sz w:val="22"/>
          <w:szCs w:val="22"/>
          <w14:ligatures w14:val="none"/>
        </w:rPr>
      </w:pPr>
    </w:p>
    <w:p w14:paraId="37E9ECEA" w14:textId="59C6380D" w:rsidR="0076300A" w:rsidRPr="00CF3A9A" w:rsidRDefault="0076300A" w:rsidP="00743CBC">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“We are in conversations with pharmaceutical companies to bring some of those studies to Peoria. We’re also in conversations with an academic partner who is working on this, to be able to be part of their initial process to design the </w:t>
      </w:r>
      <w:r w:rsidR="003752F6" w:rsidRPr="00CF3A9A">
        <w:rPr>
          <w:rFonts w:ascii="Cambria" w:eastAsia="Times New Roman" w:hAnsi="Cambria" w:cs="Times New Roman"/>
          <w:color w:val="000000"/>
          <w:kern w:val="0"/>
          <w:sz w:val="22"/>
          <w:szCs w:val="22"/>
          <w14:ligatures w14:val="none"/>
        </w:rPr>
        <w:t>clinical trials,” Dr. McWilliams says. “So, absolutely. It’s an exciting opportunity and exactly what we built the breakthrough treatment center to do, is bring those exciting, novel agents to Peoria.”</w:t>
      </w:r>
    </w:p>
    <w:p w14:paraId="079D227C" w14:textId="77777777" w:rsidR="00743CBC" w:rsidRPr="00CF3A9A" w:rsidRDefault="00743CBC" w:rsidP="00743CBC">
      <w:pPr>
        <w:spacing w:after="0" w:line="240" w:lineRule="auto"/>
        <w:textAlignment w:val="baseline"/>
        <w:rPr>
          <w:rFonts w:ascii="Cambria" w:eastAsia="Times New Roman" w:hAnsi="Cambria" w:cs="Times New Roman"/>
          <w:color w:val="000000"/>
          <w:kern w:val="0"/>
          <w:sz w:val="22"/>
          <w:szCs w:val="22"/>
          <w14:ligatures w14:val="none"/>
        </w:rPr>
      </w:pPr>
    </w:p>
    <w:p w14:paraId="4AE7FD29" w14:textId="6F8DF875" w:rsidR="009741D8" w:rsidRPr="00CF3A9A" w:rsidRDefault="00972F8E" w:rsidP="00972F8E">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hAnsi="Cambria"/>
          <w:sz w:val="22"/>
          <w:szCs w:val="22"/>
        </w:rPr>
        <w:t xml:space="preserve">According to the Cancer Research Institute, the FDA has approved five vaccines that either help prevent cancer or are used in cancer treatment. Two are preventive vaccines: those targeting human papillomavirus (HPV) and hepatitis B, both of which can help reduce the risk of cancers associated with these infections. The other three are therapeutic vaccines used in specific cancer settings: </w:t>
      </w:r>
      <w:proofErr w:type="spellStart"/>
      <w:r w:rsidRPr="00CF3A9A">
        <w:rPr>
          <w:rFonts w:ascii="Cambria" w:hAnsi="Cambria"/>
          <w:sz w:val="22"/>
          <w:szCs w:val="22"/>
        </w:rPr>
        <w:t>sipuleucel</w:t>
      </w:r>
      <w:proofErr w:type="spellEnd"/>
      <w:r w:rsidRPr="00CF3A9A">
        <w:rPr>
          <w:rFonts w:ascii="Cambria" w:hAnsi="Cambria"/>
          <w:sz w:val="22"/>
          <w:szCs w:val="22"/>
        </w:rPr>
        <w:t>-T (</w:t>
      </w:r>
      <w:proofErr w:type="spellStart"/>
      <w:r w:rsidRPr="00CF3A9A">
        <w:rPr>
          <w:rFonts w:ascii="Cambria" w:hAnsi="Cambria"/>
          <w:sz w:val="22"/>
          <w:szCs w:val="22"/>
        </w:rPr>
        <w:t>Provenge</w:t>
      </w:r>
      <w:proofErr w:type="spellEnd"/>
      <w:r w:rsidRPr="00CF3A9A">
        <w:rPr>
          <w:rFonts w:ascii="Cambria" w:hAnsi="Cambria"/>
          <w:sz w:val="22"/>
          <w:szCs w:val="22"/>
        </w:rPr>
        <w:t>®) for metastatic prostate cancer, Bacillus Calmette-Guérin (BCG) for early-stage bladder cancer</w:t>
      </w:r>
      <w:r w:rsidR="00BB13CC">
        <w:rPr>
          <w:rFonts w:ascii="Cambria" w:hAnsi="Cambria"/>
          <w:sz w:val="22"/>
          <w:szCs w:val="22"/>
        </w:rPr>
        <w:t xml:space="preserve"> </w:t>
      </w:r>
      <w:r w:rsidRPr="00CF3A9A">
        <w:rPr>
          <w:rFonts w:ascii="Cambria" w:hAnsi="Cambria"/>
          <w:sz w:val="22"/>
          <w:szCs w:val="22"/>
        </w:rPr>
        <w:t xml:space="preserve">and </w:t>
      </w:r>
      <w:proofErr w:type="spellStart"/>
      <w:r w:rsidRPr="00CF3A9A">
        <w:rPr>
          <w:rFonts w:ascii="Cambria" w:hAnsi="Cambria"/>
          <w:sz w:val="22"/>
          <w:szCs w:val="22"/>
        </w:rPr>
        <w:t>talimogene</w:t>
      </w:r>
      <w:proofErr w:type="spellEnd"/>
      <w:r w:rsidRPr="00CF3A9A">
        <w:rPr>
          <w:rFonts w:ascii="Cambria" w:hAnsi="Cambria"/>
          <w:sz w:val="22"/>
          <w:szCs w:val="22"/>
        </w:rPr>
        <w:t xml:space="preserve"> </w:t>
      </w:r>
      <w:proofErr w:type="spellStart"/>
      <w:r w:rsidRPr="00CF3A9A">
        <w:rPr>
          <w:rFonts w:ascii="Cambria" w:hAnsi="Cambria"/>
          <w:sz w:val="22"/>
          <w:szCs w:val="22"/>
        </w:rPr>
        <w:t>laherparepvec</w:t>
      </w:r>
      <w:proofErr w:type="spellEnd"/>
      <w:r w:rsidRPr="00CF3A9A">
        <w:rPr>
          <w:rFonts w:ascii="Cambria" w:hAnsi="Cambria"/>
          <w:sz w:val="22"/>
          <w:szCs w:val="22"/>
        </w:rPr>
        <w:t xml:space="preserve"> (T-VEC; </w:t>
      </w:r>
      <w:proofErr w:type="spellStart"/>
      <w:r w:rsidRPr="00CF3A9A">
        <w:rPr>
          <w:rFonts w:ascii="Cambria" w:hAnsi="Cambria"/>
          <w:sz w:val="22"/>
          <w:szCs w:val="22"/>
        </w:rPr>
        <w:t>Imlygic</w:t>
      </w:r>
      <w:proofErr w:type="spellEnd"/>
      <w:r w:rsidRPr="00CF3A9A">
        <w:rPr>
          <w:rFonts w:ascii="Cambria" w:hAnsi="Cambria"/>
          <w:sz w:val="22"/>
          <w:szCs w:val="22"/>
        </w:rPr>
        <w:t>®) for unresectable melanoma.</w:t>
      </w:r>
    </w:p>
    <w:sectPr w:rsidR="009741D8" w:rsidRPr="00CF3A9A" w:rsidSect="00743C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E54620"/>
    <w:multiLevelType w:val="hybridMultilevel"/>
    <w:tmpl w:val="D5B88392"/>
    <w:lvl w:ilvl="0" w:tplc="A61867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1847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BC"/>
    <w:rsid w:val="00030DF6"/>
    <w:rsid w:val="00095700"/>
    <w:rsid w:val="000A4AA3"/>
    <w:rsid w:val="000C1B02"/>
    <w:rsid w:val="00105A30"/>
    <w:rsid w:val="00147569"/>
    <w:rsid w:val="001F20F3"/>
    <w:rsid w:val="00242228"/>
    <w:rsid w:val="00263659"/>
    <w:rsid w:val="003179B4"/>
    <w:rsid w:val="0033332D"/>
    <w:rsid w:val="003752F6"/>
    <w:rsid w:val="00393944"/>
    <w:rsid w:val="003F738C"/>
    <w:rsid w:val="00404568"/>
    <w:rsid w:val="00526F48"/>
    <w:rsid w:val="00577B1E"/>
    <w:rsid w:val="00596B8E"/>
    <w:rsid w:val="00657213"/>
    <w:rsid w:val="00677DF9"/>
    <w:rsid w:val="006D5BA7"/>
    <w:rsid w:val="00743CBC"/>
    <w:rsid w:val="00745E65"/>
    <w:rsid w:val="007471EC"/>
    <w:rsid w:val="0076300A"/>
    <w:rsid w:val="00763373"/>
    <w:rsid w:val="008836DA"/>
    <w:rsid w:val="00914EFA"/>
    <w:rsid w:val="009254D5"/>
    <w:rsid w:val="009642F4"/>
    <w:rsid w:val="00972F8E"/>
    <w:rsid w:val="009741D8"/>
    <w:rsid w:val="009D2EB3"/>
    <w:rsid w:val="00A15074"/>
    <w:rsid w:val="00B905B5"/>
    <w:rsid w:val="00BB13CC"/>
    <w:rsid w:val="00C10535"/>
    <w:rsid w:val="00C12C5E"/>
    <w:rsid w:val="00C33991"/>
    <w:rsid w:val="00C341DD"/>
    <w:rsid w:val="00C34EFC"/>
    <w:rsid w:val="00CD7351"/>
    <w:rsid w:val="00CF190E"/>
    <w:rsid w:val="00CF3A9A"/>
    <w:rsid w:val="00DB6639"/>
    <w:rsid w:val="00E76197"/>
    <w:rsid w:val="00EF1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116B69"/>
  <w15:chartTrackingRefBased/>
  <w15:docId w15:val="{9044DAA8-3CA5-A64A-8806-8AD6FDB1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3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3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CBC"/>
    <w:rPr>
      <w:rFonts w:eastAsiaTheme="majorEastAsia" w:cstheme="majorBidi"/>
      <w:color w:val="272727" w:themeColor="text1" w:themeTint="D8"/>
    </w:rPr>
  </w:style>
  <w:style w:type="paragraph" w:styleId="Title">
    <w:name w:val="Title"/>
    <w:basedOn w:val="Normal"/>
    <w:next w:val="Normal"/>
    <w:link w:val="TitleChar"/>
    <w:uiPriority w:val="10"/>
    <w:qFormat/>
    <w:rsid w:val="00743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CBC"/>
    <w:pPr>
      <w:spacing w:before="160"/>
      <w:jc w:val="center"/>
    </w:pPr>
    <w:rPr>
      <w:i/>
      <w:iCs/>
      <w:color w:val="404040" w:themeColor="text1" w:themeTint="BF"/>
    </w:rPr>
  </w:style>
  <w:style w:type="character" w:customStyle="1" w:styleId="QuoteChar">
    <w:name w:val="Quote Char"/>
    <w:basedOn w:val="DefaultParagraphFont"/>
    <w:link w:val="Quote"/>
    <w:uiPriority w:val="29"/>
    <w:rsid w:val="00743CBC"/>
    <w:rPr>
      <w:i/>
      <w:iCs/>
      <w:color w:val="404040" w:themeColor="text1" w:themeTint="BF"/>
    </w:rPr>
  </w:style>
  <w:style w:type="paragraph" w:styleId="ListParagraph">
    <w:name w:val="List Paragraph"/>
    <w:basedOn w:val="Normal"/>
    <w:uiPriority w:val="34"/>
    <w:qFormat/>
    <w:rsid w:val="00743CBC"/>
    <w:pPr>
      <w:ind w:left="720"/>
      <w:contextualSpacing/>
    </w:pPr>
  </w:style>
  <w:style w:type="character" w:styleId="IntenseEmphasis">
    <w:name w:val="Intense Emphasis"/>
    <w:basedOn w:val="DefaultParagraphFont"/>
    <w:uiPriority w:val="21"/>
    <w:qFormat/>
    <w:rsid w:val="00743CBC"/>
    <w:rPr>
      <w:i/>
      <w:iCs/>
      <w:color w:val="0F4761" w:themeColor="accent1" w:themeShade="BF"/>
    </w:rPr>
  </w:style>
  <w:style w:type="paragraph" w:styleId="IntenseQuote">
    <w:name w:val="Intense Quote"/>
    <w:basedOn w:val="Normal"/>
    <w:next w:val="Normal"/>
    <w:link w:val="IntenseQuoteChar"/>
    <w:uiPriority w:val="30"/>
    <w:qFormat/>
    <w:rsid w:val="00743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CBC"/>
    <w:rPr>
      <w:i/>
      <w:iCs/>
      <w:color w:val="0F4761" w:themeColor="accent1" w:themeShade="BF"/>
    </w:rPr>
  </w:style>
  <w:style w:type="character" w:styleId="IntenseReference">
    <w:name w:val="Intense Reference"/>
    <w:basedOn w:val="DefaultParagraphFont"/>
    <w:uiPriority w:val="32"/>
    <w:qFormat/>
    <w:rsid w:val="00743CBC"/>
    <w:rPr>
      <w:b/>
      <w:bCs/>
      <w:smallCaps/>
      <w:color w:val="0F4761" w:themeColor="accent1" w:themeShade="BF"/>
      <w:spacing w:val="5"/>
    </w:rPr>
  </w:style>
  <w:style w:type="character" w:styleId="Hyperlink">
    <w:name w:val="Hyperlink"/>
    <w:basedOn w:val="DefaultParagraphFont"/>
    <w:uiPriority w:val="99"/>
    <w:unhideWhenUsed/>
    <w:rsid w:val="00743CBC"/>
    <w:rPr>
      <w:color w:val="0000FF"/>
      <w:u w:val="single"/>
    </w:rPr>
  </w:style>
  <w:style w:type="character" w:styleId="UnresolvedMention">
    <w:name w:val="Unresolved Mention"/>
    <w:basedOn w:val="DefaultParagraphFont"/>
    <w:uiPriority w:val="99"/>
    <w:semiHidden/>
    <w:unhideWhenUsed/>
    <w:rsid w:val="00743CBC"/>
    <w:rPr>
      <w:color w:val="605E5C"/>
      <w:shd w:val="clear" w:color="auto" w:fill="E1DFDD"/>
    </w:rPr>
  </w:style>
  <w:style w:type="paragraph" w:customStyle="1" w:styleId="wp-block-paragraph">
    <w:name w:val="wp-block-paragraph"/>
    <w:basedOn w:val="Normal"/>
    <w:rsid w:val="00743C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43CBC"/>
    <w:rPr>
      <w:i/>
      <w:iCs/>
    </w:rPr>
  </w:style>
  <w:style w:type="paragraph" w:styleId="NormalWeb">
    <w:name w:val="Normal (Web)"/>
    <w:basedOn w:val="Normal"/>
    <w:uiPriority w:val="99"/>
    <w:unhideWhenUsed/>
    <w:rsid w:val="00DB663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905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r.org/about-the-aacr/newsroom/news-releases/a-vaccine-to-prevent-pancreatic-cancer-in-high-risk-individuals-was-safe-and-elicited-durable-immune-responses/" TargetMode="External"/><Relationship Id="rId3" Type="http://schemas.openxmlformats.org/officeDocument/2006/relationships/settings" Target="settings.xml"/><Relationship Id="rId7" Type="http://schemas.openxmlformats.org/officeDocument/2006/relationships/hyperlink" Target="https://www.merck.com/news/merck-and-moderna-announce-phase-3-interpath-001-trial-of-intismeran-autogene-plus-keytruda-met-endpoints-of-recurrence-free-survival-rfs-and-distant-metastasis-free-survival-dmfs-in-pati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library.osfhealthcare.org/RelatedItems/3,16167" TargetMode="External"/><Relationship Id="rId11" Type="http://schemas.openxmlformats.org/officeDocument/2006/relationships/fontTable" Target="fontTable.xml"/><Relationship Id="rId5" Type="http://schemas.openxmlformats.org/officeDocument/2006/relationships/hyperlink" Target="https://acsjournals.onlinelibrary.wiley.com/doi/10.3322/caac.70043" TargetMode="External"/><Relationship Id="rId10" Type="http://schemas.openxmlformats.org/officeDocument/2006/relationships/hyperlink" Target="https://apnews.com/article/colon-cancer-lynch-vaccines-inherited-87bfce56a19c6b304587f9952acdba99" TargetMode="External"/><Relationship Id="rId4" Type="http://schemas.openxmlformats.org/officeDocument/2006/relationships/webSettings" Target="webSettings.xml"/><Relationship Id="rId9" Type="http://schemas.openxmlformats.org/officeDocument/2006/relationships/hyperlink" Target="https://newsroom.osfhealthcare.org/colorectal-cancer-now-deadliest-cancer-under-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40</cp:revision>
  <dcterms:created xsi:type="dcterms:W3CDTF">2026-08-28T19:18:00Z</dcterms:created>
  <dcterms:modified xsi:type="dcterms:W3CDTF">2026-09-03T21:48:00Z</dcterms:modified>
</cp:coreProperties>
</file>