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9ACD3" w14:textId="77777777" w:rsidR="00FF4C36" w:rsidRPr="003D2DAD" w:rsidRDefault="00FF4C36" w:rsidP="00FF4C36">
      <w:pPr>
        <w:shd w:val="clear" w:color="auto" w:fill="FFFFFF"/>
        <w:spacing w:before="100" w:beforeAutospacing="1" w:after="100" w:afterAutospacing="1"/>
        <w:jc w:val="center"/>
        <w:rPr>
          <w:rFonts w:eastAsia="Times New Roman" w:cs="Times New Roman"/>
          <w:color w:val="000000"/>
          <w:szCs w:val="22"/>
          <w:bdr w:val="none" w:sz="0" w:space="0" w:color="auto" w:frame="1"/>
        </w:rPr>
      </w:pPr>
      <w:r w:rsidRPr="003D2DAD">
        <w:rPr>
          <w:noProof/>
        </w:rPr>
        <w:drawing>
          <wp:inline distT="0" distB="0" distL="0" distR="0" wp14:anchorId="3544F4CB" wp14:editId="0CD55ECE">
            <wp:extent cx="2163071" cy="923925"/>
            <wp:effectExtent l="0" t="0" r="8890" b="0"/>
            <wp:docPr id="361851785" name="Picture 1" descr="A logo with brow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851785" name="Picture 1" descr="A logo with brown tex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0605" cy="927143"/>
                    </a:xfrm>
                    <a:prstGeom prst="rect">
                      <a:avLst/>
                    </a:prstGeom>
                    <a:noFill/>
                    <a:ln>
                      <a:noFill/>
                    </a:ln>
                  </pic:spPr>
                </pic:pic>
              </a:graphicData>
            </a:graphic>
          </wp:inline>
        </w:drawing>
      </w:r>
    </w:p>
    <w:p w14:paraId="1687DB78" w14:textId="5EC8CFBE" w:rsidR="00FF4C36" w:rsidRPr="003D2DAD" w:rsidRDefault="00FF4C36" w:rsidP="00FF4C36">
      <w:pPr>
        <w:spacing w:line="286" w:lineRule="atLeast"/>
        <w:jc w:val="center"/>
        <w:rPr>
          <w:rFonts w:cs="Tahoma"/>
          <w:b/>
          <w:bCs/>
          <w:sz w:val="32"/>
          <w:szCs w:val="32"/>
        </w:rPr>
      </w:pPr>
      <w:r w:rsidRPr="003D2DAD">
        <w:rPr>
          <w:rFonts w:cs="Tahoma"/>
          <w:b/>
          <w:bCs/>
          <w:sz w:val="32"/>
          <w:szCs w:val="32"/>
        </w:rPr>
        <w:t xml:space="preserve">OSF </w:t>
      </w:r>
      <w:r>
        <w:rPr>
          <w:rFonts w:cs="Tahoma"/>
          <w:b/>
          <w:bCs/>
          <w:sz w:val="32"/>
          <w:szCs w:val="32"/>
        </w:rPr>
        <w:t>HealthCare hosts open house after OSF PACE launch</w:t>
      </w:r>
    </w:p>
    <w:p w14:paraId="74FB42A3" w14:textId="77777777" w:rsidR="00FF4C36" w:rsidRPr="003D2DAD" w:rsidRDefault="00FF4C36" w:rsidP="00FF4C36">
      <w:pPr>
        <w:spacing w:line="286" w:lineRule="atLeast"/>
        <w:rPr>
          <w:rFonts w:cs="Tahoma"/>
          <w:b/>
          <w:bCs/>
          <w:color w:val="FF0000"/>
          <w:szCs w:val="22"/>
        </w:rPr>
      </w:pPr>
    </w:p>
    <w:p w14:paraId="66386252" w14:textId="22E7179E" w:rsidR="00FF4C36" w:rsidRPr="003D2DAD" w:rsidRDefault="00FF4C36" w:rsidP="00FF4C36">
      <w:pPr>
        <w:spacing w:line="286" w:lineRule="atLeast"/>
        <w:rPr>
          <w:rFonts w:cs="Arial"/>
          <w:color w:val="222222"/>
          <w:szCs w:val="22"/>
        </w:rPr>
      </w:pPr>
      <w:r>
        <w:rPr>
          <w:rFonts w:cs="Tahoma"/>
          <w:b/>
          <w:bCs/>
          <w:color w:val="FF0000"/>
          <w:szCs w:val="22"/>
        </w:rPr>
        <w:t>For Immediate Release:</w:t>
      </w:r>
    </w:p>
    <w:p w14:paraId="1C20CE6A" w14:textId="77777777" w:rsidR="00FF4C36" w:rsidRDefault="00FF4C36" w:rsidP="00FF4C36">
      <w:pPr>
        <w:spacing w:line="286" w:lineRule="atLeast"/>
        <w:rPr>
          <w:rStyle w:val="Hyperlink"/>
          <w:rFonts w:cs="Tahoma"/>
          <w:b/>
          <w:bCs/>
          <w:szCs w:val="22"/>
        </w:rPr>
      </w:pPr>
      <w:r w:rsidRPr="003D2DAD">
        <w:rPr>
          <w:rFonts w:cs="Tahoma"/>
          <w:color w:val="000000"/>
          <w:szCs w:val="22"/>
        </w:rPr>
        <w:t>Contact: Matt Sheehan | Media Relations Coordinator</w:t>
      </w:r>
      <w:r w:rsidRPr="003D2DAD">
        <w:rPr>
          <w:rFonts w:cs="Tahoma"/>
          <w:b/>
          <w:bCs/>
          <w:color w:val="000000"/>
          <w:szCs w:val="22"/>
        </w:rPr>
        <w:t xml:space="preserve"> | </w:t>
      </w:r>
      <w:hyperlink r:id="rId7" w:history="1">
        <w:r w:rsidRPr="003D2DAD">
          <w:rPr>
            <w:rStyle w:val="Hyperlink"/>
            <w:rFonts w:cs="Tahoma"/>
            <w:b/>
            <w:bCs/>
            <w:szCs w:val="22"/>
          </w:rPr>
          <w:t>matthew.a.sheehan@osfhealthcare.org</w:t>
        </w:r>
      </w:hyperlink>
    </w:p>
    <w:p w14:paraId="04982B4B" w14:textId="77777777" w:rsidR="00FF4C36" w:rsidRPr="003D2DAD" w:rsidRDefault="00FF4C36" w:rsidP="00FF4C36">
      <w:pPr>
        <w:spacing w:line="286" w:lineRule="atLeast"/>
        <w:rPr>
          <w:rFonts w:cs="Tahoma"/>
          <w:b/>
          <w:bCs/>
          <w:color w:val="000000"/>
          <w:szCs w:val="22"/>
        </w:rPr>
      </w:pPr>
    </w:p>
    <w:p w14:paraId="193EF250" w14:textId="1FC14B41" w:rsidR="005E045C" w:rsidRDefault="00FF4C36" w:rsidP="00FF4C36">
      <w:pPr>
        <w:rPr>
          <w:rFonts w:cs="Tahoma"/>
          <w:color w:val="000000"/>
          <w:szCs w:val="22"/>
        </w:rPr>
      </w:pPr>
      <w:r w:rsidRPr="003D2DAD">
        <w:rPr>
          <w:rFonts w:cs="Tahoma"/>
          <w:b/>
          <w:bCs/>
          <w:color w:val="000000"/>
          <w:szCs w:val="22"/>
        </w:rPr>
        <w:t xml:space="preserve">(June </w:t>
      </w:r>
      <w:r>
        <w:rPr>
          <w:rFonts w:cs="Tahoma"/>
          <w:b/>
          <w:bCs/>
          <w:color w:val="000000"/>
          <w:szCs w:val="22"/>
        </w:rPr>
        <w:t>20</w:t>
      </w:r>
      <w:r w:rsidRPr="003D2DAD">
        <w:rPr>
          <w:rFonts w:cs="Tahoma"/>
          <w:b/>
          <w:bCs/>
          <w:color w:val="000000"/>
          <w:szCs w:val="22"/>
        </w:rPr>
        <w:t>, 2024 | Peoria, Illinois)</w:t>
      </w:r>
      <w:r w:rsidRPr="003D2DAD">
        <w:rPr>
          <w:rFonts w:cs="Tahoma"/>
          <w:color w:val="000000"/>
          <w:szCs w:val="22"/>
        </w:rPr>
        <w:t> –</w:t>
      </w:r>
      <w:r>
        <w:rPr>
          <w:rFonts w:cs="Tahoma"/>
          <w:color w:val="000000"/>
          <w:szCs w:val="22"/>
        </w:rPr>
        <w:t xml:space="preserve"> After a multi-year process, the Program of All-Inclusive Care for the Elderly, or OSF PACE, has officially launched </w:t>
      </w:r>
      <w:r w:rsidR="00FD122C">
        <w:rPr>
          <w:rFonts w:cs="Tahoma"/>
          <w:color w:val="000000"/>
          <w:szCs w:val="22"/>
        </w:rPr>
        <w:t>for</w:t>
      </w:r>
      <w:r>
        <w:rPr>
          <w:rFonts w:cs="Tahoma"/>
          <w:color w:val="000000"/>
          <w:szCs w:val="22"/>
        </w:rPr>
        <w:t xml:space="preserve"> the Greater Peoria region. </w:t>
      </w:r>
    </w:p>
    <w:p w14:paraId="48460558" w14:textId="77777777" w:rsidR="00FF4C36" w:rsidRDefault="00FF4C36" w:rsidP="00FF4C36">
      <w:pPr>
        <w:rPr>
          <w:rFonts w:cs="Tahoma"/>
          <w:color w:val="000000"/>
          <w:szCs w:val="22"/>
        </w:rPr>
      </w:pPr>
    </w:p>
    <w:p w14:paraId="7D6B3FD1" w14:textId="0D3DD634" w:rsidR="00FF4C36" w:rsidRDefault="003D21F4" w:rsidP="00FF4C36">
      <w:pPr>
        <w:rPr>
          <w:rFonts w:cs="Tahoma"/>
          <w:color w:val="000000"/>
          <w:szCs w:val="22"/>
        </w:rPr>
      </w:pPr>
      <w:r>
        <w:rPr>
          <w:rFonts w:cs="Tahoma"/>
          <w:color w:val="000000"/>
          <w:szCs w:val="22"/>
        </w:rPr>
        <w:t xml:space="preserve">An open house was held at the OSF PACE facility at 719 N. William Kumpf Blvd. Suite 300 in Peoria, on Thursday, June 20. </w:t>
      </w:r>
    </w:p>
    <w:p w14:paraId="67723B3F" w14:textId="77777777" w:rsidR="00FF4C36" w:rsidRDefault="00FF4C36" w:rsidP="00FF4C36">
      <w:pPr>
        <w:rPr>
          <w:rFonts w:cs="Tahoma"/>
          <w:color w:val="000000"/>
          <w:szCs w:val="22"/>
        </w:rPr>
      </w:pPr>
    </w:p>
    <w:p w14:paraId="206A8F7D" w14:textId="04EF0258" w:rsidR="00FF4C36" w:rsidRDefault="00FF4C36" w:rsidP="00FF4C36">
      <w:pPr>
        <w:rPr>
          <w:rFonts w:cs="Arial"/>
          <w:spacing w:val="2"/>
          <w:szCs w:val="22"/>
          <w:shd w:val="clear" w:color="auto" w:fill="FFFFFF"/>
        </w:rPr>
      </w:pPr>
      <w:r w:rsidRPr="00FF4C36">
        <w:rPr>
          <w:rFonts w:cs="Arial"/>
          <w:spacing w:val="2"/>
          <w:szCs w:val="22"/>
          <w:shd w:val="clear" w:color="auto" w:fill="FFFFFF"/>
        </w:rPr>
        <w:t>“OSF PACE will really help the people in the Tri-County area stay in their home and community,” says Nathan Pritzker, executive director of OSF PACE. “</w:t>
      </w:r>
      <w:r w:rsidR="00356367">
        <w:rPr>
          <w:rFonts w:cs="Arial"/>
          <w:spacing w:val="2"/>
          <w:szCs w:val="22"/>
          <w:shd w:val="clear" w:color="auto" w:fill="FFFFFF"/>
        </w:rPr>
        <w:t>PACE is designed to make the care coordination and aging in place process easier. We walk alongside the individual, support them in their needs and journey, and help them stay independent longer and healthier.”</w:t>
      </w:r>
    </w:p>
    <w:p w14:paraId="75F25B72" w14:textId="77777777" w:rsidR="00FF4C36" w:rsidRDefault="00FF4C36" w:rsidP="00FF4C36">
      <w:pPr>
        <w:rPr>
          <w:rFonts w:cs="Arial"/>
          <w:spacing w:val="2"/>
          <w:szCs w:val="22"/>
          <w:shd w:val="clear" w:color="auto" w:fill="FFFFFF"/>
        </w:rPr>
      </w:pPr>
    </w:p>
    <w:p w14:paraId="5A15CE3B" w14:textId="2CF81A71" w:rsidR="00FF4C36" w:rsidRDefault="00FF4C36" w:rsidP="00FF4C36">
      <w:pPr>
        <w:rPr>
          <w:rFonts w:cs="Arial"/>
          <w:spacing w:val="2"/>
          <w:szCs w:val="22"/>
          <w:shd w:val="clear" w:color="auto" w:fill="FFFFFF"/>
        </w:rPr>
      </w:pPr>
      <w:r>
        <w:rPr>
          <w:rFonts w:cs="Arial"/>
          <w:spacing w:val="2"/>
          <w:szCs w:val="22"/>
          <w:shd w:val="clear" w:color="auto" w:fill="FFFFFF"/>
        </w:rPr>
        <w:t xml:space="preserve">The program officially launched on June 1, welcoming the first </w:t>
      </w:r>
      <w:r w:rsidR="002E38D4">
        <w:rPr>
          <w:rFonts w:cs="Arial"/>
          <w:spacing w:val="2"/>
          <w:szCs w:val="22"/>
          <w:shd w:val="clear" w:color="auto" w:fill="FFFFFF"/>
        </w:rPr>
        <w:t>participants</w:t>
      </w:r>
      <w:r w:rsidR="0031354F">
        <w:rPr>
          <w:rFonts w:cs="Arial"/>
          <w:spacing w:val="2"/>
          <w:szCs w:val="22"/>
          <w:shd w:val="clear" w:color="auto" w:fill="FFFFFF"/>
        </w:rPr>
        <w:t xml:space="preserve"> </w:t>
      </w:r>
      <w:r w:rsidR="00863D56">
        <w:rPr>
          <w:rFonts w:cs="Arial"/>
          <w:spacing w:val="2"/>
          <w:szCs w:val="22"/>
          <w:shd w:val="clear" w:color="auto" w:fill="FFFFFF"/>
        </w:rPr>
        <w:t>into</w:t>
      </w:r>
      <w:r w:rsidR="0031354F">
        <w:rPr>
          <w:rFonts w:cs="Arial"/>
          <w:spacing w:val="2"/>
          <w:szCs w:val="22"/>
          <w:shd w:val="clear" w:color="auto" w:fill="FFFFFF"/>
        </w:rPr>
        <w:t xml:space="preserve"> </w:t>
      </w:r>
      <w:r>
        <w:rPr>
          <w:rFonts w:cs="Arial"/>
          <w:spacing w:val="2"/>
          <w:szCs w:val="22"/>
          <w:shd w:val="clear" w:color="auto" w:fill="FFFFFF"/>
        </w:rPr>
        <w:t xml:space="preserve">the program. </w:t>
      </w:r>
    </w:p>
    <w:p w14:paraId="16820168" w14:textId="77777777" w:rsidR="00FF4C36" w:rsidRDefault="00FF4C36" w:rsidP="00FF4C36">
      <w:pPr>
        <w:rPr>
          <w:rFonts w:cs="Arial"/>
          <w:spacing w:val="2"/>
          <w:szCs w:val="22"/>
          <w:shd w:val="clear" w:color="auto" w:fill="FFFFFF"/>
        </w:rPr>
      </w:pPr>
    </w:p>
    <w:p w14:paraId="1B3EF19E" w14:textId="414767A5" w:rsidR="0071373C" w:rsidRDefault="00FF4C36" w:rsidP="00FF4C36">
      <w:pPr>
        <w:rPr>
          <w:rFonts w:cs="Arial"/>
          <w:spacing w:val="2"/>
          <w:szCs w:val="22"/>
          <w:shd w:val="clear" w:color="auto" w:fill="FFFFFF"/>
        </w:rPr>
      </w:pPr>
      <w:r>
        <w:rPr>
          <w:rFonts w:cs="Arial"/>
          <w:spacing w:val="2"/>
          <w:szCs w:val="22"/>
          <w:shd w:val="clear" w:color="auto" w:fill="FFFFFF"/>
        </w:rPr>
        <w:t>The OSF PACE location also houses OSF Senior World, which has provided adult day care services for older individuals and those who are disabled or cognitively impaired</w:t>
      </w:r>
      <w:r w:rsidR="002E38D4">
        <w:rPr>
          <w:rFonts w:cs="Arial"/>
          <w:spacing w:val="2"/>
          <w:szCs w:val="22"/>
          <w:shd w:val="clear" w:color="auto" w:fill="FFFFFF"/>
        </w:rPr>
        <w:t>,</w:t>
      </w:r>
      <w:r>
        <w:rPr>
          <w:rFonts w:cs="Arial"/>
          <w:spacing w:val="2"/>
          <w:szCs w:val="22"/>
          <w:shd w:val="clear" w:color="auto" w:fill="FFFFFF"/>
        </w:rPr>
        <w:t xml:space="preserve"> since 1981. OSF Senior World adult day care services will continue to be offered both independently and as part of the OSF PACE program. </w:t>
      </w:r>
    </w:p>
    <w:p w14:paraId="7708519B" w14:textId="77777777" w:rsidR="0071373C" w:rsidRPr="0071373C" w:rsidRDefault="0071373C" w:rsidP="0071373C">
      <w:pPr>
        <w:pStyle w:val="NormalWeb"/>
        <w:shd w:val="clear" w:color="auto" w:fill="FFFFFF"/>
        <w:spacing w:before="180" w:beforeAutospacing="0" w:after="180" w:afterAutospacing="0"/>
        <w:rPr>
          <w:rFonts w:ascii="Cambria" w:hAnsi="Cambria" w:cs="Arial"/>
          <w:spacing w:val="2"/>
          <w:sz w:val="22"/>
          <w:szCs w:val="22"/>
        </w:rPr>
      </w:pPr>
      <w:r w:rsidRPr="0071373C">
        <w:rPr>
          <w:rStyle w:val="Strong"/>
          <w:rFonts w:cs="Arial"/>
          <w:spacing w:val="2"/>
          <w:szCs w:val="22"/>
        </w:rPr>
        <w:t>What is PACE?</w:t>
      </w:r>
    </w:p>
    <w:p w14:paraId="152F9C59" w14:textId="77777777" w:rsidR="0071373C" w:rsidRPr="0071373C" w:rsidRDefault="0071373C" w:rsidP="0071373C">
      <w:pPr>
        <w:pStyle w:val="NormalWeb"/>
        <w:shd w:val="clear" w:color="auto" w:fill="FFFFFF"/>
        <w:spacing w:before="180" w:beforeAutospacing="0" w:after="180" w:afterAutospacing="0"/>
        <w:rPr>
          <w:rFonts w:ascii="Cambria" w:hAnsi="Cambria" w:cs="Arial"/>
          <w:spacing w:val="2"/>
          <w:sz w:val="22"/>
          <w:szCs w:val="22"/>
        </w:rPr>
      </w:pPr>
      <w:r w:rsidRPr="0071373C">
        <w:rPr>
          <w:rFonts w:ascii="Cambria" w:hAnsi="Cambria" w:cs="Arial"/>
          <w:spacing w:val="2"/>
          <w:sz w:val="22"/>
          <w:szCs w:val="22"/>
        </w:rPr>
        <w:t>PACE is a Medicare and Medicaid risk-based care program with set fees that offers comprehensive, team-based medical and social services for seniors through collaborating health care agencies. PACE has already been deployed in over 30 other states prior to being introduced in Illinois.</w:t>
      </w:r>
    </w:p>
    <w:p w14:paraId="5E8DD1AE" w14:textId="45645A66" w:rsidR="0071373C" w:rsidRPr="0071373C" w:rsidRDefault="0071373C" w:rsidP="0071373C">
      <w:pPr>
        <w:pStyle w:val="NormalWeb"/>
        <w:shd w:val="clear" w:color="auto" w:fill="FFFFFF"/>
        <w:spacing w:before="180" w:beforeAutospacing="0" w:after="180" w:afterAutospacing="0"/>
        <w:rPr>
          <w:rFonts w:ascii="Cambria" w:hAnsi="Cambria" w:cs="Arial"/>
          <w:spacing w:val="2"/>
          <w:sz w:val="22"/>
          <w:szCs w:val="22"/>
        </w:rPr>
      </w:pPr>
      <w:r w:rsidRPr="0071373C">
        <w:rPr>
          <w:rFonts w:ascii="Cambria" w:hAnsi="Cambria" w:cs="Arial"/>
          <w:spacing w:val="2"/>
          <w:sz w:val="22"/>
          <w:szCs w:val="22"/>
        </w:rPr>
        <w:t xml:space="preserve">The overarching goals of PACE are to improve the health and wellness of individuals at risk of having to be placed in a nursing home, while providing personalized solutions that improve outcomes, decrease disparities and are sustainable over time. The program offers all-inclusive support for older adults to age at home. PACE also brings relief to the growing number of family caregivers meeting the </w:t>
      </w:r>
      <w:r w:rsidR="00F73D5A">
        <w:rPr>
          <w:rFonts w:ascii="Cambria" w:hAnsi="Cambria" w:cs="Arial"/>
          <w:spacing w:val="2"/>
          <w:sz w:val="22"/>
          <w:szCs w:val="22"/>
        </w:rPr>
        <w:t xml:space="preserve">daily </w:t>
      </w:r>
      <w:r w:rsidRPr="0071373C">
        <w:rPr>
          <w:rFonts w:ascii="Cambria" w:hAnsi="Cambria" w:cs="Arial"/>
          <w:spacing w:val="2"/>
          <w:sz w:val="22"/>
          <w:szCs w:val="22"/>
        </w:rPr>
        <w:t>health care and social needs of older adults.</w:t>
      </w:r>
    </w:p>
    <w:p w14:paraId="01B1E7C4" w14:textId="77777777" w:rsidR="0071373C" w:rsidRPr="0071373C" w:rsidRDefault="0071373C" w:rsidP="0071373C">
      <w:pPr>
        <w:pStyle w:val="NormalWeb"/>
        <w:shd w:val="clear" w:color="auto" w:fill="FFFFFF"/>
        <w:spacing w:before="180" w:beforeAutospacing="0" w:after="180" w:afterAutospacing="0"/>
        <w:rPr>
          <w:rFonts w:ascii="Cambria" w:hAnsi="Cambria" w:cs="Arial"/>
          <w:spacing w:val="2"/>
          <w:sz w:val="22"/>
          <w:szCs w:val="22"/>
        </w:rPr>
      </w:pPr>
      <w:r w:rsidRPr="0071373C">
        <w:rPr>
          <w:rStyle w:val="Strong"/>
          <w:rFonts w:cs="Arial"/>
          <w:spacing w:val="2"/>
          <w:szCs w:val="22"/>
        </w:rPr>
        <w:t>Who is eligible?</w:t>
      </w:r>
    </w:p>
    <w:p w14:paraId="2114FEBB" w14:textId="77777777" w:rsidR="0071373C" w:rsidRPr="0071373C" w:rsidRDefault="0071373C" w:rsidP="0071373C">
      <w:pPr>
        <w:pStyle w:val="NormalWeb"/>
        <w:shd w:val="clear" w:color="auto" w:fill="FFFFFF"/>
        <w:spacing w:before="180" w:beforeAutospacing="0" w:after="180" w:afterAutospacing="0"/>
        <w:rPr>
          <w:rFonts w:ascii="Cambria" w:hAnsi="Cambria" w:cs="Arial"/>
          <w:spacing w:val="2"/>
          <w:sz w:val="22"/>
          <w:szCs w:val="22"/>
        </w:rPr>
      </w:pPr>
      <w:r w:rsidRPr="0071373C">
        <w:rPr>
          <w:rFonts w:ascii="Cambria" w:hAnsi="Cambria" w:cs="Arial"/>
          <w:spacing w:val="2"/>
          <w:sz w:val="22"/>
          <w:szCs w:val="22"/>
        </w:rPr>
        <w:t>“Anyone who is 55 years of age or older, a resident of our service area and meets nursing home eligibility criteria can enroll in OSF PACE,” Pritzker says.</w:t>
      </w:r>
    </w:p>
    <w:p w14:paraId="0A64CBE2" w14:textId="0C852F5B" w:rsidR="0071373C" w:rsidRPr="0071373C" w:rsidRDefault="0071373C" w:rsidP="0071373C">
      <w:pPr>
        <w:pStyle w:val="NormalWeb"/>
        <w:shd w:val="clear" w:color="auto" w:fill="FFFFFF"/>
        <w:spacing w:before="180" w:beforeAutospacing="0" w:after="180" w:afterAutospacing="0"/>
        <w:rPr>
          <w:rFonts w:ascii="Cambria" w:hAnsi="Cambria" w:cs="Arial"/>
          <w:spacing w:val="2"/>
          <w:sz w:val="22"/>
          <w:szCs w:val="22"/>
        </w:rPr>
      </w:pPr>
      <w:r w:rsidRPr="0071373C">
        <w:rPr>
          <w:rFonts w:ascii="Cambria" w:hAnsi="Cambria" w:cs="Arial"/>
          <w:spacing w:val="2"/>
          <w:sz w:val="22"/>
          <w:szCs w:val="22"/>
        </w:rPr>
        <w:t>To learn more about PACE, you can get started by calling (833) 401-1679. In addition, you can visit the </w:t>
      </w:r>
      <w:hyperlink r:id="rId8" w:history="1">
        <w:r w:rsidRPr="0071373C">
          <w:rPr>
            <w:rStyle w:val="Hyperlink"/>
            <w:rFonts w:ascii="Cambria" w:eastAsiaTheme="majorEastAsia" w:hAnsi="Cambria" w:cs="Arial"/>
            <w:color w:val="auto"/>
            <w:spacing w:val="2"/>
            <w:sz w:val="22"/>
            <w:szCs w:val="22"/>
          </w:rPr>
          <w:t>OSF PACE website</w:t>
        </w:r>
      </w:hyperlink>
      <w:r w:rsidRPr="0071373C">
        <w:rPr>
          <w:rFonts w:ascii="Cambria" w:hAnsi="Cambria" w:cs="Arial"/>
          <w:spacing w:val="2"/>
          <w:sz w:val="22"/>
          <w:szCs w:val="22"/>
        </w:rPr>
        <w:t>.</w:t>
      </w:r>
    </w:p>
    <w:p w14:paraId="5D99B0A2" w14:textId="77777777" w:rsidR="00FF4C36" w:rsidRDefault="00FF4C36" w:rsidP="00FF4C36">
      <w:pPr>
        <w:shd w:val="clear" w:color="auto" w:fill="FFFFFF"/>
        <w:spacing w:beforeAutospacing="1" w:afterAutospacing="1"/>
        <w:rPr>
          <w:rFonts w:cs="Tahoma"/>
          <w:color w:val="000000"/>
          <w:szCs w:val="22"/>
        </w:rPr>
      </w:pPr>
      <w:r w:rsidRPr="003D2DAD">
        <w:rPr>
          <w:rFonts w:cs="Tahoma"/>
          <w:color w:val="000000"/>
          <w:szCs w:val="22"/>
        </w:rPr>
        <w:t xml:space="preserve">For more information on OSF PACE, head to the </w:t>
      </w:r>
      <w:hyperlink r:id="rId9" w:history="1">
        <w:r w:rsidRPr="003D2DAD">
          <w:rPr>
            <w:rStyle w:val="Hyperlink"/>
            <w:rFonts w:cs="Tahoma"/>
            <w:szCs w:val="22"/>
          </w:rPr>
          <w:t>OSF Newsroom article here</w:t>
        </w:r>
      </w:hyperlink>
      <w:r w:rsidRPr="003D2DAD">
        <w:rPr>
          <w:rFonts w:cs="Tahoma"/>
          <w:color w:val="000000"/>
          <w:szCs w:val="22"/>
        </w:rPr>
        <w:t xml:space="preserve"> to learn more.</w:t>
      </w:r>
    </w:p>
    <w:p w14:paraId="01AF2FCA" w14:textId="319891E1" w:rsidR="007C2FE6" w:rsidRDefault="007C2FE6" w:rsidP="007C2FE6">
      <w:pPr>
        <w:shd w:val="clear" w:color="auto" w:fill="FFFFFF"/>
        <w:spacing w:beforeAutospacing="1" w:afterAutospacing="1"/>
        <w:rPr>
          <w:rFonts w:cs="Tahoma"/>
          <w:color w:val="000000"/>
          <w:szCs w:val="22"/>
        </w:rPr>
      </w:pPr>
      <w:r>
        <w:rPr>
          <w:rFonts w:cs="Tahoma"/>
          <w:noProof/>
          <w:color w:val="000000"/>
          <w:szCs w:val="22"/>
        </w:rPr>
        <w:lastRenderedPageBreak/>
        <w:drawing>
          <wp:inline distT="0" distB="0" distL="0" distR="0" wp14:anchorId="75C061D2" wp14:editId="452121CE">
            <wp:extent cx="6667500" cy="5000625"/>
            <wp:effectExtent l="0" t="0" r="0" b="9525"/>
            <wp:docPr id="2080974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0" cy="5000625"/>
                    </a:xfrm>
                    <a:prstGeom prst="rect">
                      <a:avLst/>
                    </a:prstGeom>
                    <a:noFill/>
                    <a:ln>
                      <a:noFill/>
                    </a:ln>
                  </pic:spPr>
                </pic:pic>
              </a:graphicData>
            </a:graphic>
          </wp:inline>
        </w:drawing>
      </w:r>
    </w:p>
    <w:p w14:paraId="034DBA52" w14:textId="1DF957EF" w:rsidR="007B6D96" w:rsidRPr="003D2DAD" w:rsidRDefault="007B6D96" w:rsidP="007B6D96">
      <w:pPr>
        <w:shd w:val="clear" w:color="auto" w:fill="FFFFFF"/>
        <w:spacing w:beforeAutospacing="1" w:afterAutospacing="1"/>
        <w:jc w:val="center"/>
        <w:rPr>
          <w:rFonts w:cs="Tahoma"/>
          <w:color w:val="000000"/>
          <w:szCs w:val="22"/>
        </w:rPr>
      </w:pPr>
      <w:r>
        <w:rPr>
          <w:rFonts w:cs="Tahoma"/>
          <w:color w:val="000000"/>
          <w:szCs w:val="22"/>
        </w:rPr>
        <w:t>###</w:t>
      </w:r>
    </w:p>
    <w:p w14:paraId="59C10996" w14:textId="77777777" w:rsidR="00FF4C36" w:rsidRPr="003D17EE" w:rsidRDefault="00FF4C36" w:rsidP="00FF4C36"/>
    <w:sectPr w:rsidR="00FF4C36" w:rsidRPr="003D17EE" w:rsidSect="00FF4C36">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C36"/>
    <w:rsid w:val="00137A77"/>
    <w:rsid w:val="00191036"/>
    <w:rsid w:val="002417E5"/>
    <w:rsid w:val="002E38D4"/>
    <w:rsid w:val="0031354F"/>
    <w:rsid w:val="00356367"/>
    <w:rsid w:val="003B5E63"/>
    <w:rsid w:val="003D17EE"/>
    <w:rsid w:val="003D21F4"/>
    <w:rsid w:val="004053E8"/>
    <w:rsid w:val="004C3584"/>
    <w:rsid w:val="00571DEA"/>
    <w:rsid w:val="005A44ED"/>
    <w:rsid w:val="005E045C"/>
    <w:rsid w:val="0071373C"/>
    <w:rsid w:val="0074219F"/>
    <w:rsid w:val="007B6D96"/>
    <w:rsid w:val="007C2FE6"/>
    <w:rsid w:val="00840E91"/>
    <w:rsid w:val="00863D56"/>
    <w:rsid w:val="008B7960"/>
    <w:rsid w:val="009051F7"/>
    <w:rsid w:val="00A0176D"/>
    <w:rsid w:val="00CB7283"/>
    <w:rsid w:val="00DB3202"/>
    <w:rsid w:val="00DB731F"/>
    <w:rsid w:val="00E10E31"/>
    <w:rsid w:val="00E25D25"/>
    <w:rsid w:val="00F73D5A"/>
    <w:rsid w:val="00FD122C"/>
    <w:rsid w:val="00FF4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1D457"/>
  <w15:chartTrackingRefBased/>
  <w15:docId w15:val="{8E306F41-29DE-44AF-B246-A88F6276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C36"/>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FF4C36"/>
    <w:rPr>
      <w:color w:val="0000FF"/>
      <w:u w:val="single"/>
    </w:rPr>
  </w:style>
  <w:style w:type="paragraph" w:styleId="NormalWeb">
    <w:name w:val="Normal (Web)"/>
    <w:basedOn w:val="Normal"/>
    <w:uiPriority w:val="99"/>
    <w:unhideWhenUsed/>
    <w:rsid w:val="0071373C"/>
    <w:pPr>
      <w:spacing w:before="100" w:beforeAutospacing="1" w:after="100" w:afterAutospacing="1"/>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41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osfhealthcare.org/services/patient/osf-pace" TargetMode="External"/><Relationship Id="rId3" Type="http://schemas.openxmlformats.org/officeDocument/2006/relationships/styles" Target="styles.xml"/><Relationship Id="rId7" Type="http://schemas.openxmlformats.org/officeDocument/2006/relationships/hyperlink" Target="mailto:matthew.a.sheehan@osfhealthcare.org"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newsroom.osfhealthcare.org/pace-program-officially-launches-in-greater-peoria-are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deyiiz4m.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deyiiz4m</Template>
  <TotalTime>464</TotalTime>
  <Pages>2</Pages>
  <Words>391</Words>
  <Characters>2231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14</cp:revision>
  <dcterms:created xsi:type="dcterms:W3CDTF">2024-06-20T15:17:00Z</dcterms:created>
  <dcterms:modified xsi:type="dcterms:W3CDTF">2024-06-20T23:04:00Z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