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62C9A" w14:textId="461F44CF" w:rsidR="00F83C4A" w:rsidRPr="00027229" w:rsidRDefault="00F83C4A" w:rsidP="00F83C4A">
      <w:pPr>
        <w:pStyle w:val="NormalWeb"/>
        <w:rPr>
          <w:rFonts w:ascii="Tahoma" w:hAnsi="Tahoma" w:cs="Tahoma"/>
          <w:b/>
          <w:bCs/>
        </w:rPr>
      </w:pPr>
      <w:r w:rsidRPr="00027229">
        <w:rPr>
          <w:rFonts w:ascii="Tahoma" w:hAnsi="Tahoma" w:cs="Tahoma"/>
          <w:b/>
          <w:bCs/>
        </w:rPr>
        <w:t xml:space="preserve">Script – </w:t>
      </w:r>
      <w:r>
        <w:rPr>
          <w:rFonts w:ascii="Tahoma" w:hAnsi="Tahoma" w:cs="Tahoma"/>
          <w:b/>
          <w:bCs/>
        </w:rPr>
        <w:t>Broadcast</w:t>
      </w:r>
      <w:r w:rsidRPr="00027229">
        <w:rPr>
          <w:rFonts w:ascii="Tahoma" w:hAnsi="Tahoma" w:cs="Tahoma"/>
          <w:b/>
          <w:bCs/>
        </w:rPr>
        <w:t xml:space="preserve"> – Intermittent fasting isn’t appetizing for everyone </w:t>
      </w:r>
    </w:p>
    <w:p w14:paraId="23D99910" w14:textId="77777777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INTRO </w:t>
      </w:r>
    </w:p>
    <w:p w14:paraId="20A4F838" w14:textId="77777777" w:rsidR="00F83C4A" w:rsidRDefault="00F83C4A" w:rsidP="00F83C4A">
      <w:pPr>
        <w:pStyle w:val="NormalWeb"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Intermittent fasting has been around for a long time. But the eating plan that switches between fasting [not eating'] and eating on a set schedule, really took off in the early 2000s thanks to books, articles and documentaries highlighting the diet. By 2018, intermittent fasting got a boost due to celebrities like Jennifer Aniston and Hugh Jackman sharing success stories.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5C42F5C0" w14:textId="77777777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(((SOS))) </w:t>
      </w:r>
    </w:p>
    <w:p w14:paraId="46A49336" w14:textId="77777777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Nicole O’Neill, dietitian, OSF HealthCare </w:t>
      </w:r>
    </w:p>
    <w:p w14:paraId="2869D508" w14:textId="622DC48A" w:rsidR="00F83C4A" w:rsidRPr="00F83C4A" w:rsidRDefault="00F83C4A" w:rsidP="00F83C4A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F83C4A">
        <w:rPr>
          <w:rFonts w:ascii="Tahoma" w:hAnsi="Tahoma" w:cs="Tahoma"/>
          <w:color w:val="EE0000"/>
          <w:sz w:val="20"/>
          <w:szCs w:val="20"/>
        </w:rPr>
        <w:t xml:space="preserve">“They've heard people do well with it. They've seen some </w:t>
      </w:r>
      <w:proofErr w:type="gramStart"/>
      <w:r w:rsidRPr="00F83C4A">
        <w:rPr>
          <w:rFonts w:ascii="Tahoma" w:hAnsi="Tahoma" w:cs="Tahoma"/>
          <w:color w:val="EE0000"/>
          <w:sz w:val="20"/>
          <w:szCs w:val="20"/>
        </w:rPr>
        <w:t>celebrity</w:t>
      </w:r>
      <w:proofErr w:type="gramEnd"/>
      <w:r w:rsidRPr="00F83C4A">
        <w:rPr>
          <w:rFonts w:ascii="Tahoma" w:hAnsi="Tahoma" w:cs="Tahoma"/>
          <w:color w:val="EE0000"/>
          <w:sz w:val="20"/>
          <w:szCs w:val="20"/>
        </w:rPr>
        <w:t xml:space="preserve"> or a social media person say it's the thing that's helped them. Maybe it could</w:t>
      </w:r>
      <w:r>
        <w:rPr>
          <w:rFonts w:ascii="Tahoma" w:hAnsi="Tahoma" w:cs="Tahoma"/>
          <w:color w:val="EE0000"/>
          <w:sz w:val="20"/>
          <w:szCs w:val="20"/>
        </w:rPr>
        <w:t xml:space="preserve">. (:13) </w:t>
      </w:r>
    </w:p>
    <w:p w14:paraId="386444C5" w14:textId="77777777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VO </w:t>
      </w:r>
    </w:p>
    <w:p w14:paraId="7F1E5983" w14:textId="06D87099" w:rsidR="00F83C4A" w:rsidRPr="00027229" w:rsidRDefault="00F83C4A" w:rsidP="00F83C4A">
      <w:pPr>
        <w:pStyle w:val="NormalWeb"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 xml:space="preserve">While many people have found intermittent fasting </w:t>
      </w:r>
      <w:proofErr w:type="gramStart"/>
      <w:r w:rsidRPr="00027229">
        <w:rPr>
          <w:rFonts w:ascii="Tahoma" w:hAnsi="Tahoma" w:cs="Tahoma"/>
          <w:sz w:val="20"/>
          <w:szCs w:val="20"/>
        </w:rPr>
        <w:t>works</w:t>
      </w:r>
      <w:proofErr w:type="gramEnd"/>
      <w:r w:rsidRPr="00027229">
        <w:rPr>
          <w:rFonts w:ascii="Tahoma" w:hAnsi="Tahoma" w:cs="Tahoma"/>
          <w:sz w:val="20"/>
          <w:szCs w:val="20"/>
        </w:rPr>
        <w:t>, it’s not for everyone. O’Neill has consulted many people in the past 11 years who’ve tried using an eating schedule.</w:t>
      </w:r>
      <w:r>
        <w:rPr>
          <w:rFonts w:ascii="Tahoma" w:hAnsi="Tahoma" w:cs="Tahoma"/>
          <w:sz w:val="20"/>
          <w:szCs w:val="20"/>
        </w:rPr>
        <w:t xml:space="preserve"> O’Neill says she’s only had two patients use intermittent fasting successfully. She adds that it depends on the person and it’s important to </w:t>
      </w:r>
      <w:r w:rsidRPr="00027229">
        <w:rPr>
          <w:rFonts w:ascii="Tahoma" w:hAnsi="Tahoma" w:cs="Tahoma"/>
          <w:sz w:val="20"/>
          <w:szCs w:val="20"/>
        </w:rPr>
        <w:t>work with a dietitian to determine if it will work for you</w:t>
      </w:r>
      <w:r>
        <w:rPr>
          <w:rFonts w:ascii="Tahoma" w:hAnsi="Tahoma" w:cs="Tahoma"/>
          <w:sz w:val="20"/>
          <w:szCs w:val="20"/>
        </w:rPr>
        <w:t>.</w:t>
      </w:r>
    </w:p>
    <w:p w14:paraId="4A5CECFA" w14:textId="77777777" w:rsidR="00F83C4A" w:rsidRPr="00027229" w:rsidRDefault="00F83C4A" w:rsidP="00F83C4A">
      <w:pPr>
        <w:pStyle w:val="NormalWeb"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O’Neill adds that the emergence of weight loss drugs like GLP-1 medications have replaced the intermittent fasting diet for some.</w:t>
      </w:r>
    </w:p>
    <w:p w14:paraId="69FC0C5B" w14:textId="77777777" w:rsidR="00F83C4A" w:rsidRPr="00027229" w:rsidRDefault="00F83C4A" w:rsidP="00F83C4A">
      <w:pPr>
        <w:pStyle w:val="NormalWeb"/>
        <w:contextualSpacing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There are many types of intermittent fasting methods, including the following:</w:t>
      </w:r>
    </w:p>
    <w:p w14:paraId="05730196" w14:textId="77777777" w:rsidR="00F83C4A" w:rsidRPr="00027229" w:rsidRDefault="00F83C4A" w:rsidP="00F83C4A">
      <w:pPr>
        <w:pStyle w:val="NormalWeb"/>
        <w:numPr>
          <w:ilvl w:val="0"/>
          <w:numId w:val="1"/>
        </w:numPr>
        <w:contextualSpacing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16:8 – fasting for 16 hours and eating during an eight-hour window (for example, noon to 8 p.m.)</w:t>
      </w:r>
    </w:p>
    <w:p w14:paraId="28109B01" w14:textId="77777777" w:rsidR="00F83C4A" w:rsidRPr="00027229" w:rsidRDefault="00F83C4A" w:rsidP="00F83C4A">
      <w:pPr>
        <w:pStyle w:val="NormalWeb"/>
        <w:numPr>
          <w:ilvl w:val="0"/>
          <w:numId w:val="1"/>
        </w:numPr>
        <w:contextualSpacing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14:10 – a more normal approach with a 14-hour fast and a 10-hour eating window</w:t>
      </w:r>
    </w:p>
    <w:p w14:paraId="26B2D816" w14:textId="4069368F" w:rsidR="00F83C4A" w:rsidRPr="00F83C4A" w:rsidRDefault="00F83C4A" w:rsidP="00F83C4A">
      <w:pPr>
        <w:pStyle w:val="NormalWeb"/>
        <w:numPr>
          <w:ilvl w:val="0"/>
          <w:numId w:val="1"/>
        </w:numPr>
        <w:contextualSpacing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5:2 – eating normally five days per week and consuming a significantly reduced calorie intake on two non-consecutive days</w:t>
      </w:r>
    </w:p>
    <w:p w14:paraId="16716A42" w14:textId="77777777" w:rsid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</w:p>
    <w:p w14:paraId="6A475994" w14:textId="1F5EE484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TAG </w:t>
      </w:r>
    </w:p>
    <w:p w14:paraId="35A072EC" w14:textId="77777777" w:rsidR="00F83C4A" w:rsidRDefault="00F83C4A" w:rsidP="00F83C4A">
      <w:pPr>
        <w:pStyle w:val="NormalWeb"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O’Neill recommends eating two to three hours after waking up to help maintain energy levels and establish a consistent eating pattern.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398DD5DD" w14:textId="77777777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(((SOS))) </w:t>
      </w:r>
    </w:p>
    <w:p w14:paraId="3ECC6EE8" w14:textId="1DD621F3" w:rsidR="00F83C4A" w:rsidRPr="00F83C4A" w:rsidRDefault="00F83C4A" w:rsidP="00F83C4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F83C4A">
        <w:rPr>
          <w:rFonts w:ascii="Tahoma" w:hAnsi="Tahoma" w:cs="Tahoma"/>
          <w:b/>
          <w:bCs/>
          <w:sz w:val="20"/>
          <w:szCs w:val="20"/>
        </w:rPr>
        <w:t xml:space="preserve">Nicole O’Neill, dietitian, OSF HealthCare </w:t>
      </w:r>
    </w:p>
    <w:p w14:paraId="23339422" w14:textId="6DF69807" w:rsidR="00F83C4A" w:rsidRPr="00F83C4A" w:rsidRDefault="00F83C4A" w:rsidP="00F83C4A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F83C4A">
        <w:rPr>
          <w:rFonts w:ascii="Tahoma" w:hAnsi="Tahoma" w:cs="Tahoma"/>
          <w:color w:val="EE0000"/>
          <w:sz w:val="20"/>
          <w:szCs w:val="20"/>
        </w:rPr>
        <w:t>“For some people, skipping breakfast is not going to work</w:t>
      </w:r>
      <w:r w:rsidRPr="00F83C4A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F83C4A">
        <w:rPr>
          <w:rFonts w:ascii="Tahoma" w:hAnsi="Tahoma" w:cs="Tahoma"/>
          <w:color w:val="EE0000"/>
          <w:sz w:val="20"/>
          <w:szCs w:val="20"/>
        </w:rPr>
        <w:t xml:space="preserve">If they try to do intermittent fasting and wait until noon, they become so overly hungry that by the time they do get to their eight-hour eating window, they are out of control. They've eaten more calories than they would have if they would have had breakfast, lunch and </w:t>
      </w:r>
      <w:proofErr w:type="gramStart"/>
      <w:r w:rsidRPr="00F83C4A">
        <w:rPr>
          <w:rFonts w:ascii="Tahoma" w:hAnsi="Tahoma" w:cs="Tahoma"/>
          <w:color w:val="EE0000"/>
          <w:sz w:val="20"/>
          <w:szCs w:val="20"/>
        </w:rPr>
        <w:t>dinner.”</w:t>
      </w:r>
      <w:proofErr w:type="gramEnd"/>
      <w:r w:rsidRPr="00F83C4A">
        <w:rPr>
          <w:rFonts w:ascii="Tahoma" w:hAnsi="Tahoma" w:cs="Tahoma"/>
          <w:color w:val="EE0000"/>
          <w:sz w:val="20"/>
          <w:szCs w:val="20"/>
        </w:rPr>
        <w:t xml:space="preserve"> (:20)</w:t>
      </w:r>
    </w:p>
    <w:p w14:paraId="5B3FBC72" w14:textId="6D157965" w:rsidR="00BB32B9" w:rsidRPr="00F83C4A" w:rsidRDefault="00F83C4A" w:rsidP="00F83C4A">
      <w:pPr>
        <w:pStyle w:val="NormalWeb"/>
        <w:rPr>
          <w:rFonts w:ascii="Tahoma" w:hAnsi="Tahoma" w:cs="Tahoma"/>
          <w:sz w:val="20"/>
          <w:szCs w:val="20"/>
        </w:rPr>
      </w:pPr>
      <w:r w:rsidRPr="00027229">
        <w:rPr>
          <w:rFonts w:ascii="Tahoma" w:hAnsi="Tahoma" w:cs="Tahoma"/>
          <w:sz w:val="20"/>
          <w:szCs w:val="20"/>
        </w:rPr>
        <w:t>O’Neill says if you have Type 1 diabetes, are pregnant, breastfeeding or under the age of 18, intermittent fasting is not recommended.</w:t>
      </w:r>
    </w:p>
    <w:sectPr w:rsidR="00BB32B9" w:rsidRPr="00F83C4A" w:rsidSect="00F83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50671"/>
    <w:multiLevelType w:val="hybridMultilevel"/>
    <w:tmpl w:val="6DDC3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49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C4A"/>
    <w:rsid w:val="001E64C2"/>
    <w:rsid w:val="00876AF3"/>
    <w:rsid w:val="00BB32B9"/>
    <w:rsid w:val="00BB363C"/>
    <w:rsid w:val="00F8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208D"/>
  <w15:chartTrackingRefBased/>
  <w15:docId w15:val="{0C45D3EF-C792-40F3-B12E-74596F47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C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C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C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C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C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C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C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C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C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C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C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C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C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C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C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C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C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C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C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C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C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C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C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C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C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C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C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C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C4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83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1894</Characters>
  <Application>Microsoft Office Word</Application>
  <DocSecurity>0</DocSecurity>
  <Lines>15</Lines>
  <Paragraphs>4</Paragraphs>
  <ScaleCrop>false</ScaleCrop>
  <Company>OSF HealthCare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2026-06-18T16:08:00Z</cp:lastPrinted>
  <dcterms:created xsi:type="dcterms:W3CDTF">2026-06-18T16:01:00Z</dcterms:created>
  <dcterms:modified xsi:type="dcterms:W3CDTF">2026-06-18T16:09:00Z</dcterms:modified>
</cp:coreProperties>
</file>