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19864" w14:textId="4A355598" w:rsidR="00CB6AD9" w:rsidRDefault="00CB6AD9" w:rsidP="00CB6AD9">
      <w:pPr>
        <w:jc w:val="center"/>
        <w:rPr>
          <w:rFonts w:ascii="Tahoma" w:hAnsi="Tahoma" w:cs="Tahoma"/>
          <w:b/>
          <w:bCs/>
        </w:rPr>
      </w:pPr>
      <w:r>
        <w:rPr>
          <w:rFonts w:ascii="Tahoma" w:hAnsi="Tahoma" w:cs="Tahoma"/>
          <w:b/>
          <w:bCs/>
          <w:noProof/>
        </w:rPr>
        <w:drawing>
          <wp:inline distT="0" distB="0" distL="0" distR="0" wp14:anchorId="7B217218" wp14:editId="6B5AEC0C">
            <wp:extent cx="3325040" cy="669925"/>
            <wp:effectExtent l="0" t="0" r="8890" b="0"/>
            <wp:docPr id="146901895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18959"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30843" cy="691242"/>
                    </a:xfrm>
                    <a:prstGeom prst="rect">
                      <a:avLst/>
                    </a:prstGeom>
                  </pic:spPr>
                </pic:pic>
              </a:graphicData>
            </a:graphic>
          </wp:inline>
        </w:drawing>
      </w:r>
    </w:p>
    <w:p w14:paraId="679A011B" w14:textId="0950E5AA" w:rsidR="00E03539" w:rsidRPr="00CB3CDA" w:rsidRDefault="00E03539" w:rsidP="00E03539">
      <w:pPr>
        <w:rPr>
          <w:rFonts w:ascii="Tahoma" w:hAnsi="Tahoma" w:cs="Tahoma"/>
        </w:rPr>
      </w:pPr>
      <w:r w:rsidRPr="00CB3CDA">
        <w:rPr>
          <w:rFonts w:ascii="Tahoma" w:hAnsi="Tahoma" w:cs="Tahoma"/>
          <w:b/>
          <w:bCs/>
        </w:rPr>
        <w:t>OSF HealthCare offers new approach to primary care on Chicago’s southside</w:t>
      </w:r>
      <w:r w:rsidRPr="00CB3CDA">
        <w:rPr>
          <w:rFonts w:ascii="Tahoma" w:hAnsi="Tahoma" w:cs="Tahoma"/>
          <w:b/>
          <w:bCs/>
        </w:rPr>
        <w:br/>
      </w:r>
      <w:r w:rsidRPr="00CB3CDA">
        <w:rPr>
          <w:rFonts w:ascii="Tahoma" w:hAnsi="Tahoma" w:cs="Tahoma"/>
          <w:i/>
          <w:iCs/>
        </w:rPr>
        <w:t xml:space="preserve">OSF </w:t>
      </w:r>
      <w:r w:rsidR="004846E2" w:rsidRPr="00CB3CDA">
        <w:rPr>
          <w:rFonts w:ascii="Tahoma" w:hAnsi="Tahoma" w:cs="Tahoma"/>
          <w:i/>
          <w:iCs/>
        </w:rPr>
        <w:t>CompleteCare</w:t>
      </w:r>
      <w:r w:rsidRPr="00CB3CDA">
        <w:rPr>
          <w:rFonts w:ascii="Tahoma" w:hAnsi="Tahoma" w:cs="Tahoma"/>
          <w:i/>
          <w:iCs/>
        </w:rPr>
        <w:t xml:space="preserve"> 55+ is aimed at people </w:t>
      </w:r>
      <w:r w:rsidR="0013154D" w:rsidRPr="00CB3CDA">
        <w:rPr>
          <w:rFonts w:ascii="Tahoma" w:hAnsi="Tahoma" w:cs="Tahoma"/>
          <w:i/>
          <w:iCs/>
        </w:rPr>
        <w:t xml:space="preserve">who want a more personalized, convenient experience </w:t>
      </w:r>
      <w:r w:rsidR="00F23201" w:rsidRPr="00CB3CDA">
        <w:rPr>
          <w:rFonts w:ascii="Tahoma" w:hAnsi="Tahoma" w:cs="Tahoma"/>
          <w:i/>
          <w:iCs/>
        </w:rPr>
        <w:t>managing ongoing health conditions</w:t>
      </w:r>
    </w:p>
    <w:p w14:paraId="4BADBA46" w14:textId="581CE5FD" w:rsidR="00CB6AD9" w:rsidRPr="00CB3CDA" w:rsidRDefault="006535DE" w:rsidP="70056447">
      <w:pPr>
        <w:rPr>
          <w:rFonts w:ascii="Tahoma" w:hAnsi="Tahoma" w:cs="Tahoma"/>
        </w:rPr>
      </w:pPr>
      <w:r w:rsidRPr="00CB3CDA">
        <w:rPr>
          <w:rFonts w:ascii="Tahoma" w:hAnsi="Tahoma" w:cs="Tahoma"/>
          <w:b/>
          <w:bCs/>
        </w:rPr>
        <w:t>For immediate release</w:t>
      </w:r>
      <w:r w:rsidR="00390236" w:rsidRPr="00CB3CDA">
        <w:rPr>
          <w:rFonts w:ascii="Tahoma" w:hAnsi="Tahoma" w:cs="Tahoma"/>
          <w:b/>
          <w:bCs/>
        </w:rPr>
        <w:br/>
      </w:r>
      <w:r w:rsidRPr="00CB3CDA">
        <w:rPr>
          <w:rFonts w:ascii="Tahoma" w:hAnsi="Tahoma" w:cs="Tahoma"/>
          <w:b/>
          <w:bCs/>
        </w:rPr>
        <w:t xml:space="preserve">Media Contact: </w:t>
      </w:r>
      <w:hyperlink r:id="rId6" w:history="1">
        <w:r w:rsidRPr="00CB3CDA">
          <w:rPr>
            <w:rStyle w:val="Hyperlink"/>
            <w:rFonts w:ascii="Tahoma" w:hAnsi="Tahoma" w:cs="Tahoma"/>
          </w:rPr>
          <w:t>Colleen Reynolds</w:t>
        </w:r>
      </w:hyperlink>
      <w:r w:rsidRPr="00CB3CDA">
        <w:rPr>
          <w:rFonts w:ascii="Tahoma" w:hAnsi="Tahoma" w:cs="Tahoma"/>
        </w:rPr>
        <w:t xml:space="preserve"> | Media Relations Coordinator, OSF HealthCare | mobile: (309) 825-7255</w:t>
      </w:r>
    </w:p>
    <w:p w14:paraId="5E6D8C0A" w14:textId="3D9A5768" w:rsidR="00010D46" w:rsidRPr="00CB3CDA" w:rsidRDefault="00CB6AD9" w:rsidP="70056447">
      <w:pPr>
        <w:rPr>
          <w:rFonts w:ascii="Tahoma" w:hAnsi="Tahoma" w:cs="Tahoma"/>
        </w:rPr>
      </w:pPr>
      <w:r w:rsidRPr="00CB3CDA">
        <w:rPr>
          <w:rFonts w:ascii="Tahoma" w:hAnsi="Tahoma" w:cs="Tahoma"/>
        </w:rPr>
        <w:t>(June</w:t>
      </w:r>
      <w:r w:rsidR="00010D46" w:rsidRPr="00CB3CDA">
        <w:rPr>
          <w:rFonts w:ascii="Tahoma" w:hAnsi="Tahoma" w:cs="Tahoma"/>
        </w:rPr>
        <w:t xml:space="preserve"> 11, 2024/Evergreen Park, Ill.) – Leaders from OSF HealthCare and </w:t>
      </w:r>
      <w:hyperlink r:id="rId7">
        <w:r w:rsidR="00010D46" w:rsidRPr="00CB3CDA">
          <w:rPr>
            <w:rStyle w:val="Hyperlink"/>
            <w:rFonts w:ascii="Tahoma" w:hAnsi="Tahoma" w:cs="Tahoma"/>
          </w:rPr>
          <w:t>OSF OnCall</w:t>
        </w:r>
      </w:hyperlink>
      <w:r w:rsidR="00010D46" w:rsidRPr="00CB3CDA">
        <w:rPr>
          <w:rFonts w:ascii="Tahoma" w:hAnsi="Tahoma" w:cs="Tahoma"/>
        </w:rPr>
        <w:t xml:space="preserve">, the digital health arm of OSF HealthCare, </w:t>
      </w:r>
      <w:r w:rsidR="00185E10" w:rsidRPr="00CB3CDA">
        <w:rPr>
          <w:rFonts w:ascii="Tahoma" w:hAnsi="Tahoma" w:cs="Tahoma"/>
        </w:rPr>
        <w:t>gathered for a</w:t>
      </w:r>
      <w:r w:rsidR="0013154D" w:rsidRPr="00CB3CDA">
        <w:rPr>
          <w:rFonts w:ascii="Tahoma" w:hAnsi="Tahoma" w:cs="Tahoma"/>
        </w:rPr>
        <w:t xml:space="preserve"> </w:t>
      </w:r>
      <w:r w:rsidR="00185E10" w:rsidRPr="00CB3CDA">
        <w:rPr>
          <w:rFonts w:ascii="Tahoma" w:hAnsi="Tahoma" w:cs="Tahoma"/>
        </w:rPr>
        <w:t xml:space="preserve">blessing of </w:t>
      </w:r>
      <w:r w:rsidR="00010D46" w:rsidRPr="00CB3CDA">
        <w:rPr>
          <w:rFonts w:ascii="Tahoma" w:hAnsi="Tahoma" w:cs="Tahoma"/>
        </w:rPr>
        <w:t>a new</w:t>
      </w:r>
      <w:r w:rsidR="0019657B" w:rsidRPr="00CB3CDA">
        <w:rPr>
          <w:rFonts w:ascii="Tahoma" w:hAnsi="Tahoma" w:cs="Tahoma"/>
        </w:rPr>
        <w:t xml:space="preserve"> clinic that provides an innovative approach to</w:t>
      </w:r>
      <w:r w:rsidR="00010D46" w:rsidRPr="00CB3CDA">
        <w:rPr>
          <w:rFonts w:ascii="Tahoma" w:hAnsi="Tahoma" w:cs="Tahoma"/>
        </w:rPr>
        <w:t xml:space="preserve"> 55+ primary care for p</w:t>
      </w:r>
      <w:r w:rsidR="009F425F" w:rsidRPr="00CB3CDA">
        <w:rPr>
          <w:rFonts w:ascii="Tahoma" w:hAnsi="Tahoma" w:cs="Tahoma"/>
        </w:rPr>
        <w:t>eople</w:t>
      </w:r>
      <w:r w:rsidR="00010D46" w:rsidRPr="00CB3CDA">
        <w:rPr>
          <w:rFonts w:ascii="Tahoma" w:hAnsi="Tahoma" w:cs="Tahoma"/>
        </w:rPr>
        <w:t xml:space="preserve"> who </w:t>
      </w:r>
      <w:r w:rsidR="0019657B" w:rsidRPr="00CB3CDA">
        <w:rPr>
          <w:rFonts w:ascii="Tahoma" w:hAnsi="Tahoma" w:cs="Tahoma"/>
        </w:rPr>
        <w:t xml:space="preserve">have ongoing health conditions. </w:t>
      </w:r>
      <w:r w:rsidR="005B2833" w:rsidRPr="00CB3CDA">
        <w:rPr>
          <w:rFonts w:ascii="Tahoma" w:hAnsi="Tahoma" w:cs="Tahoma"/>
        </w:rPr>
        <w:t xml:space="preserve">The </w:t>
      </w:r>
      <w:r w:rsidR="00D53548" w:rsidRPr="00CB3CDA">
        <w:rPr>
          <w:rFonts w:ascii="Tahoma" w:hAnsi="Tahoma" w:cs="Tahoma"/>
        </w:rPr>
        <w:t xml:space="preserve">OSF CompleteCare 55+ </w:t>
      </w:r>
      <w:r w:rsidR="00BC2973" w:rsidRPr="00CB3CDA">
        <w:rPr>
          <w:rFonts w:ascii="Tahoma" w:hAnsi="Tahoma" w:cs="Tahoma"/>
        </w:rPr>
        <w:t>clinic</w:t>
      </w:r>
      <w:r w:rsidR="005B2833" w:rsidRPr="00CB3CDA">
        <w:rPr>
          <w:rFonts w:ascii="Tahoma" w:hAnsi="Tahoma" w:cs="Tahoma"/>
        </w:rPr>
        <w:t xml:space="preserve"> fills a 6,300-square-foot building at </w:t>
      </w:r>
      <w:bookmarkStart w:id="0" w:name="_Hlk175841124"/>
      <w:r w:rsidR="005B2833" w:rsidRPr="00CB3CDA">
        <w:rPr>
          <w:rFonts w:ascii="Tahoma" w:hAnsi="Tahoma" w:cs="Tahoma"/>
          <w:b/>
          <w:bCs/>
        </w:rPr>
        <w:t>9858 S. Western Ave., in Evergreen Park</w:t>
      </w:r>
      <w:bookmarkEnd w:id="0"/>
      <w:r w:rsidR="0013154D" w:rsidRPr="00CB3CDA">
        <w:rPr>
          <w:rFonts w:ascii="Tahoma" w:hAnsi="Tahoma" w:cs="Tahoma"/>
        </w:rPr>
        <w:t>.</w:t>
      </w:r>
      <w:r w:rsidR="004D6428" w:rsidRPr="00CB3CDA">
        <w:rPr>
          <w:rFonts w:ascii="Tahoma" w:hAnsi="Tahoma" w:cs="Tahoma"/>
        </w:rPr>
        <w:t xml:space="preserve"> </w:t>
      </w:r>
      <w:r w:rsidR="0013154D" w:rsidRPr="00CB3CDA">
        <w:rPr>
          <w:rFonts w:ascii="Tahoma" w:hAnsi="Tahoma" w:cs="Tahoma"/>
        </w:rPr>
        <w:t>T</w:t>
      </w:r>
      <w:r w:rsidR="008B1FDF" w:rsidRPr="00CB3CDA">
        <w:rPr>
          <w:rFonts w:ascii="Tahoma" w:hAnsi="Tahoma" w:cs="Tahoma"/>
        </w:rPr>
        <w:t xml:space="preserve">he </w:t>
      </w:r>
      <w:r w:rsidR="00AC22B5" w:rsidRPr="00CB3CDA">
        <w:rPr>
          <w:rFonts w:ascii="Tahoma" w:hAnsi="Tahoma" w:cs="Tahoma"/>
        </w:rPr>
        <w:t>clinic will</w:t>
      </w:r>
      <w:r w:rsidR="0EA84E55" w:rsidRPr="00CB3CDA">
        <w:rPr>
          <w:rFonts w:ascii="Tahoma" w:hAnsi="Tahoma" w:cs="Tahoma"/>
        </w:rPr>
        <w:t xml:space="preserve"> begin seeing patients </w:t>
      </w:r>
      <w:r w:rsidR="008B1FDF" w:rsidRPr="00CB3CDA">
        <w:rPr>
          <w:rFonts w:ascii="Tahoma" w:hAnsi="Tahoma" w:cs="Tahoma"/>
        </w:rPr>
        <w:t xml:space="preserve">June 16. </w:t>
      </w:r>
    </w:p>
    <w:p w14:paraId="633A3616" w14:textId="7F909F34" w:rsidR="00AA68CD" w:rsidRPr="00CB3CDA" w:rsidRDefault="00AC22B5" w:rsidP="70056447">
      <w:pPr>
        <w:rPr>
          <w:rFonts w:ascii="Tahoma" w:hAnsi="Tahoma" w:cs="Tahoma"/>
        </w:rPr>
      </w:pPr>
      <w:r w:rsidRPr="00CB3CDA">
        <w:rPr>
          <w:rFonts w:ascii="Tahoma" w:hAnsi="Tahoma" w:cs="Tahoma"/>
        </w:rPr>
        <w:t>This unique</w:t>
      </w:r>
      <w:r w:rsidR="00737744" w:rsidRPr="00CB3CDA">
        <w:rPr>
          <w:rFonts w:ascii="Tahoma" w:hAnsi="Tahoma" w:cs="Tahoma"/>
        </w:rPr>
        <w:t xml:space="preserve"> approach to care provides guidance and education beyond routine visits and 24/7 digital connection to a care team </w:t>
      </w:r>
      <w:r w:rsidR="00AA68CD" w:rsidRPr="00CB3CDA">
        <w:rPr>
          <w:rFonts w:ascii="Tahoma" w:hAnsi="Tahoma" w:cs="Tahoma"/>
        </w:rPr>
        <w:t xml:space="preserve">to allow people to stay on top of their own health. </w:t>
      </w:r>
    </w:p>
    <w:p w14:paraId="660779F8" w14:textId="53740306" w:rsidR="00D25ABC" w:rsidRPr="00CB3CDA" w:rsidRDefault="00AB3CE8" w:rsidP="00737744">
      <w:pPr>
        <w:rPr>
          <w:rFonts w:ascii="Tahoma" w:hAnsi="Tahoma" w:cs="Tahoma"/>
          <w:b/>
          <w:bCs/>
        </w:rPr>
      </w:pPr>
      <w:r w:rsidRPr="00CB3CDA">
        <w:rPr>
          <w:rFonts w:ascii="Tahoma" w:hAnsi="Tahoma" w:cs="Tahoma"/>
          <w:b/>
          <w:bCs/>
        </w:rPr>
        <w:t>Highlights of the unique features:</w:t>
      </w:r>
    </w:p>
    <w:p w14:paraId="4573201E" w14:textId="042B2F31" w:rsidR="0015514D" w:rsidRPr="00CB3CDA" w:rsidRDefault="0015514D" w:rsidP="00390236">
      <w:pPr>
        <w:pStyle w:val="ListParagraph"/>
        <w:numPr>
          <w:ilvl w:val="0"/>
          <w:numId w:val="3"/>
        </w:numPr>
        <w:spacing w:after="0" w:line="240" w:lineRule="auto"/>
        <w:textAlignment w:val="baseline"/>
        <w:rPr>
          <w:rFonts w:ascii="Tahoma" w:hAnsi="Tahoma" w:cs="Tahoma"/>
        </w:rPr>
      </w:pPr>
      <w:r w:rsidRPr="00CB3CDA">
        <w:rPr>
          <w:rFonts w:ascii="Tahoma" w:hAnsi="Tahoma" w:cs="Tahoma"/>
        </w:rPr>
        <w:t xml:space="preserve">In-person or virtual visits, including </w:t>
      </w:r>
      <w:r w:rsidR="004846E2" w:rsidRPr="00CB3CDA">
        <w:rPr>
          <w:rFonts w:ascii="Tahoma" w:hAnsi="Tahoma" w:cs="Tahoma"/>
        </w:rPr>
        <w:t xml:space="preserve">extended and </w:t>
      </w:r>
      <w:r w:rsidRPr="00CB3CDA">
        <w:rPr>
          <w:rFonts w:ascii="Tahoma" w:hAnsi="Tahoma" w:cs="Tahoma"/>
        </w:rPr>
        <w:t>after-hours care</w:t>
      </w:r>
    </w:p>
    <w:p w14:paraId="6CA3EEEB" w14:textId="77777777" w:rsidR="0015514D" w:rsidRPr="00CB3CDA" w:rsidRDefault="0015514D" w:rsidP="00390236">
      <w:pPr>
        <w:pStyle w:val="ListParagraph"/>
        <w:numPr>
          <w:ilvl w:val="0"/>
          <w:numId w:val="3"/>
        </w:numPr>
        <w:spacing w:after="0" w:line="240" w:lineRule="auto"/>
        <w:textAlignment w:val="baseline"/>
        <w:rPr>
          <w:rFonts w:ascii="Tahoma" w:hAnsi="Tahoma" w:cs="Tahoma"/>
        </w:rPr>
      </w:pPr>
      <w:r w:rsidRPr="00CB3CDA">
        <w:rPr>
          <w:rFonts w:ascii="Tahoma" w:hAnsi="Tahoma" w:cs="Tahoma"/>
        </w:rPr>
        <w:t>24/7 access to your care team and digital health monitoring tools</w:t>
      </w:r>
    </w:p>
    <w:p w14:paraId="6811AD46" w14:textId="6CE6C65E" w:rsidR="0015514D" w:rsidRPr="00CB3CDA" w:rsidRDefault="0015514D" w:rsidP="00390236">
      <w:pPr>
        <w:pStyle w:val="ListParagraph"/>
        <w:numPr>
          <w:ilvl w:val="0"/>
          <w:numId w:val="3"/>
        </w:numPr>
        <w:spacing w:after="0" w:line="240" w:lineRule="auto"/>
        <w:textAlignment w:val="baseline"/>
        <w:rPr>
          <w:rFonts w:ascii="Tahoma" w:hAnsi="Tahoma" w:cs="Tahoma"/>
        </w:rPr>
      </w:pPr>
      <w:r w:rsidRPr="00CB3CDA">
        <w:rPr>
          <w:rFonts w:ascii="Tahoma" w:hAnsi="Tahoma" w:cs="Tahoma"/>
        </w:rPr>
        <w:t xml:space="preserve">Help with </w:t>
      </w:r>
      <w:r w:rsidR="004846E2" w:rsidRPr="00CB3CDA">
        <w:rPr>
          <w:rFonts w:ascii="Tahoma" w:hAnsi="Tahoma" w:cs="Tahoma"/>
        </w:rPr>
        <w:t xml:space="preserve">appointment </w:t>
      </w:r>
      <w:r w:rsidRPr="00CB3CDA">
        <w:rPr>
          <w:rFonts w:ascii="Tahoma" w:hAnsi="Tahoma" w:cs="Tahoma"/>
        </w:rPr>
        <w:t>scheduling</w:t>
      </w:r>
      <w:r w:rsidR="004846E2" w:rsidRPr="00CB3CDA">
        <w:rPr>
          <w:rFonts w:ascii="Tahoma" w:hAnsi="Tahoma" w:cs="Tahoma"/>
        </w:rPr>
        <w:t xml:space="preserve"> and coordination</w:t>
      </w:r>
      <w:r w:rsidRPr="00CB3CDA">
        <w:rPr>
          <w:rFonts w:ascii="Tahoma" w:hAnsi="Tahoma" w:cs="Tahoma"/>
        </w:rPr>
        <w:t>, insurance referrals and pre-visit planning</w:t>
      </w:r>
      <w:r w:rsidR="004D6428" w:rsidRPr="00CB3CDA">
        <w:rPr>
          <w:rFonts w:ascii="Tahoma" w:hAnsi="Tahoma" w:cs="Tahoma"/>
        </w:rPr>
        <w:t xml:space="preserve"> to maximize time with </w:t>
      </w:r>
      <w:r w:rsidR="00117096">
        <w:rPr>
          <w:rFonts w:ascii="Tahoma" w:hAnsi="Tahoma" w:cs="Tahoma"/>
        </w:rPr>
        <w:t>their</w:t>
      </w:r>
      <w:r w:rsidR="004D6428" w:rsidRPr="00CB3CDA">
        <w:rPr>
          <w:rFonts w:ascii="Tahoma" w:hAnsi="Tahoma" w:cs="Tahoma"/>
        </w:rPr>
        <w:t xml:space="preserve"> provider </w:t>
      </w:r>
    </w:p>
    <w:p w14:paraId="093132AC" w14:textId="3631D594" w:rsidR="0015514D" w:rsidRPr="00CB3CDA" w:rsidRDefault="0015514D" w:rsidP="00390236">
      <w:pPr>
        <w:pStyle w:val="ListParagraph"/>
        <w:numPr>
          <w:ilvl w:val="0"/>
          <w:numId w:val="3"/>
        </w:numPr>
        <w:spacing w:after="0" w:line="240" w:lineRule="auto"/>
        <w:textAlignment w:val="baseline"/>
        <w:rPr>
          <w:rFonts w:ascii="Tahoma" w:hAnsi="Tahoma" w:cs="Tahoma"/>
        </w:rPr>
      </w:pPr>
      <w:r w:rsidRPr="00CB3CDA">
        <w:rPr>
          <w:rFonts w:ascii="Tahoma" w:hAnsi="Tahoma" w:cs="Tahoma"/>
        </w:rPr>
        <w:t>On</w:t>
      </w:r>
      <w:r w:rsidR="4FA51595" w:rsidRPr="00CB3CDA">
        <w:rPr>
          <w:rFonts w:ascii="Tahoma" w:hAnsi="Tahoma" w:cs="Tahoma"/>
        </w:rPr>
        <w:t>-</w:t>
      </w:r>
      <w:r w:rsidRPr="00CB3CDA">
        <w:rPr>
          <w:rFonts w:ascii="Tahoma" w:hAnsi="Tahoma" w:cs="Tahoma"/>
        </w:rPr>
        <w:t>site labs for convenience</w:t>
      </w:r>
    </w:p>
    <w:p w14:paraId="3F71949A" w14:textId="44899382" w:rsidR="0015514D" w:rsidRPr="00CB3CDA" w:rsidRDefault="0015514D" w:rsidP="00390236">
      <w:pPr>
        <w:pStyle w:val="ListParagraph"/>
        <w:numPr>
          <w:ilvl w:val="0"/>
          <w:numId w:val="3"/>
        </w:numPr>
        <w:spacing w:after="0" w:line="240" w:lineRule="auto"/>
        <w:textAlignment w:val="baseline"/>
        <w:rPr>
          <w:rFonts w:ascii="Tahoma" w:hAnsi="Tahoma" w:cs="Tahoma"/>
        </w:rPr>
      </w:pPr>
      <w:r w:rsidRPr="00CB3CDA">
        <w:rPr>
          <w:rFonts w:ascii="Tahoma" w:hAnsi="Tahoma" w:cs="Tahoma"/>
        </w:rPr>
        <w:t>Personalized care plans with group education and support to better understand your health conditions</w:t>
      </w:r>
      <w:r w:rsidR="00390236" w:rsidRPr="00CB3CDA">
        <w:rPr>
          <w:rFonts w:ascii="Tahoma" w:hAnsi="Tahoma" w:cs="Tahoma"/>
        </w:rPr>
        <w:br/>
      </w:r>
    </w:p>
    <w:p w14:paraId="708248E4" w14:textId="27E2626A" w:rsidR="00B112F6" w:rsidRPr="00CB3CDA" w:rsidRDefault="00B112F6" w:rsidP="00B112F6">
      <w:pPr>
        <w:rPr>
          <w:rFonts w:ascii="Tahoma" w:hAnsi="Tahoma" w:cs="Tahoma"/>
        </w:rPr>
      </w:pPr>
      <w:r w:rsidRPr="00CB3CDA">
        <w:rPr>
          <w:rFonts w:ascii="Tahoma" w:hAnsi="Tahoma" w:cs="Tahoma"/>
        </w:rPr>
        <w:t xml:space="preserve">OSF </w:t>
      </w:r>
      <w:r w:rsidR="002D6AB4" w:rsidRPr="00CB3CDA">
        <w:rPr>
          <w:rFonts w:ascii="Tahoma" w:hAnsi="Tahoma" w:cs="Tahoma"/>
        </w:rPr>
        <w:t>CompleteCare</w:t>
      </w:r>
      <w:r w:rsidRPr="00CB3CDA">
        <w:rPr>
          <w:rFonts w:ascii="Tahoma" w:hAnsi="Tahoma" w:cs="Tahoma"/>
        </w:rPr>
        <w:t xml:space="preserve"> 55+ is a service of OSF HealthCare Little Company of Mary Medical Center.</w:t>
      </w:r>
    </w:p>
    <w:p w14:paraId="16D1B32D" w14:textId="35E34856" w:rsidR="00390236" w:rsidRPr="00CB3CDA" w:rsidRDefault="00390236" w:rsidP="00390236">
      <w:pPr>
        <w:rPr>
          <w:rFonts w:ascii="Tahoma" w:hAnsi="Tahoma" w:cs="Tahoma"/>
          <w:b/>
          <w:bCs/>
        </w:rPr>
      </w:pPr>
      <w:r w:rsidRPr="00CB3CDA">
        <w:rPr>
          <w:rFonts w:ascii="Tahoma" w:hAnsi="Tahoma" w:cs="Tahoma"/>
          <w:b/>
          <w:bCs/>
        </w:rPr>
        <w:t>The facility feature</w:t>
      </w:r>
      <w:r w:rsidR="00765CF9">
        <w:rPr>
          <w:rFonts w:ascii="Tahoma" w:hAnsi="Tahoma" w:cs="Tahoma"/>
          <w:b/>
          <w:bCs/>
        </w:rPr>
        <w:t>s</w:t>
      </w:r>
      <w:r w:rsidRPr="00CB3CDA">
        <w:rPr>
          <w:rFonts w:ascii="Tahoma" w:hAnsi="Tahoma" w:cs="Tahoma"/>
          <w:b/>
          <w:bCs/>
        </w:rPr>
        <w:t>:</w:t>
      </w:r>
    </w:p>
    <w:p w14:paraId="05D3759B" w14:textId="77777777" w:rsidR="00390236" w:rsidRPr="00CB3CDA" w:rsidRDefault="00390236" w:rsidP="00390236">
      <w:pPr>
        <w:pStyle w:val="ListParagraph"/>
        <w:numPr>
          <w:ilvl w:val="0"/>
          <w:numId w:val="3"/>
        </w:numPr>
        <w:spacing w:after="0" w:line="240" w:lineRule="auto"/>
        <w:textAlignment w:val="baseline"/>
        <w:rPr>
          <w:rFonts w:ascii="Tahoma" w:hAnsi="Tahoma" w:cs="Tahoma"/>
          <w:b/>
          <w:bCs/>
        </w:rPr>
      </w:pPr>
      <w:r w:rsidRPr="00CB3CDA">
        <w:rPr>
          <w:rFonts w:ascii="Tahoma" w:hAnsi="Tahoma" w:cs="Tahoma"/>
        </w:rPr>
        <w:t xml:space="preserve">Lobby area with coffee bar, fireplace and USB plug-ins </w:t>
      </w:r>
    </w:p>
    <w:p w14:paraId="1C536DE3" w14:textId="77777777" w:rsidR="00390236" w:rsidRPr="00CB3CDA" w:rsidRDefault="00390236" w:rsidP="00390236">
      <w:pPr>
        <w:pStyle w:val="ListParagraph"/>
        <w:numPr>
          <w:ilvl w:val="0"/>
          <w:numId w:val="3"/>
        </w:numPr>
        <w:spacing w:after="0" w:line="240" w:lineRule="auto"/>
        <w:rPr>
          <w:rFonts w:ascii="Tahoma" w:hAnsi="Tahoma" w:cs="Tahoma"/>
        </w:rPr>
      </w:pPr>
      <w:r w:rsidRPr="00CB3CDA">
        <w:rPr>
          <w:rFonts w:ascii="Tahoma" w:hAnsi="Tahoma" w:cs="Tahoma"/>
        </w:rPr>
        <w:t>A Connect Bar for education where navigators will help patients set up Bluetooth wearables or communication devices</w:t>
      </w:r>
    </w:p>
    <w:p w14:paraId="47AB683E" w14:textId="61DA0CC1" w:rsidR="00390236" w:rsidRPr="00CB3CDA" w:rsidRDefault="00390236" w:rsidP="00390236">
      <w:pPr>
        <w:pStyle w:val="ListParagraph"/>
        <w:numPr>
          <w:ilvl w:val="0"/>
          <w:numId w:val="3"/>
        </w:numPr>
        <w:spacing w:after="0" w:line="240" w:lineRule="auto"/>
        <w:rPr>
          <w:rFonts w:ascii="Tahoma" w:hAnsi="Tahoma" w:cs="Tahoma"/>
        </w:rPr>
      </w:pPr>
      <w:r w:rsidRPr="00CB3CDA">
        <w:rPr>
          <w:rFonts w:ascii="Tahoma" w:hAnsi="Tahoma" w:cs="Tahoma"/>
        </w:rPr>
        <w:t>1</w:t>
      </w:r>
      <w:r w:rsidR="00AB5B05">
        <w:rPr>
          <w:rFonts w:ascii="Tahoma" w:hAnsi="Tahoma" w:cs="Tahoma"/>
        </w:rPr>
        <w:t>2</w:t>
      </w:r>
      <w:r w:rsidRPr="00CB3CDA">
        <w:rPr>
          <w:rFonts w:ascii="Tahoma" w:hAnsi="Tahoma" w:cs="Tahoma"/>
        </w:rPr>
        <w:t xml:space="preserve"> exam and treatment rooms equipped for virtual visits</w:t>
      </w:r>
    </w:p>
    <w:p w14:paraId="15CAF701" w14:textId="712C116D" w:rsidR="00390236" w:rsidRPr="00CB3CDA" w:rsidRDefault="00AB5B05" w:rsidP="00390236">
      <w:pPr>
        <w:pStyle w:val="ListParagraph"/>
        <w:numPr>
          <w:ilvl w:val="0"/>
          <w:numId w:val="3"/>
        </w:numPr>
        <w:spacing w:after="0" w:line="240" w:lineRule="auto"/>
        <w:textAlignment w:val="baseline"/>
        <w:rPr>
          <w:rStyle w:val="eop"/>
          <w:rFonts w:ascii="Tahoma" w:hAnsi="Tahoma" w:cs="Tahoma"/>
        </w:rPr>
      </w:pPr>
      <w:r>
        <w:rPr>
          <w:rFonts w:ascii="Tahoma" w:hAnsi="Tahoma" w:cs="Tahoma"/>
        </w:rPr>
        <w:t>Opportunities for group visits, group education</w:t>
      </w:r>
      <w:r w:rsidR="00390236" w:rsidRPr="00CB3CDA">
        <w:rPr>
          <w:rStyle w:val="eop"/>
          <w:rFonts w:ascii="Tahoma" w:eastAsiaTheme="majorEastAsia" w:hAnsi="Tahoma" w:cs="Tahoma"/>
        </w:rPr>
        <w:t xml:space="preserve">, </w:t>
      </w:r>
      <w:r>
        <w:rPr>
          <w:rStyle w:val="eop"/>
          <w:rFonts w:ascii="Tahoma" w:eastAsiaTheme="majorEastAsia" w:hAnsi="Tahoma" w:cs="Tahoma"/>
        </w:rPr>
        <w:t xml:space="preserve">or support with device technology or remote patient monitoring equipment. </w:t>
      </w:r>
    </w:p>
    <w:p w14:paraId="2672AB18" w14:textId="77777777" w:rsidR="00390236" w:rsidRPr="00CB3CDA" w:rsidRDefault="00390236" w:rsidP="00390236">
      <w:pPr>
        <w:pStyle w:val="ListParagraph"/>
        <w:numPr>
          <w:ilvl w:val="0"/>
          <w:numId w:val="3"/>
        </w:numPr>
        <w:spacing w:after="0" w:line="240" w:lineRule="auto"/>
        <w:rPr>
          <w:rFonts w:ascii="Tahoma" w:hAnsi="Tahoma" w:cs="Tahoma"/>
        </w:rPr>
      </w:pPr>
      <w:r w:rsidRPr="00CB3CDA">
        <w:rPr>
          <w:rFonts w:ascii="Tahoma" w:hAnsi="Tahoma" w:cs="Tahoma"/>
        </w:rPr>
        <w:t xml:space="preserve">Family consult room for private discussions that can include extended family or support individuals </w:t>
      </w:r>
      <w:r w:rsidRPr="00CB3CDA">
        <w:rPr>
          <w:rFonts w:ascii="Tahoma" w:hAnsi="Tahoma" w:cs="Tahoma"/>
        </w:rPr>
        <w:br/>
      </w:r>
    </w:p>
    <w:p w14:paraId="4007DD2D" w14:textId="34F7A884" w:rsidR="003838BB" w:rsidRPr="00CB3CDA" w:rsidRDefault="00E013E8" w:rsidP="003838BB">
      <w:pPr>
        <w:rPr>
          <w:rFonts w:ascii="Tahoma" w:hAnsi="Tahoma" w:cs="Tahoma"/>
        </w:rPr>
      </w:pPr>
      <w:r w:rsidRPr="00CB3CDA">
        <w:rPr>
          <w:rFonts w:ascii="Tahoma" w:hAnsi="Tahoma" w:cs="Tahoma"/>
        </w:rPr>
        <w:t>“</w:t>
      </w:r>
      <w:r w:rsidR="00505E41" w:rsidRPr="00CB3CDA">
        <w:rPr>
          <w:rFonts w:ascii="Tahoma" w:hAnsi="Tahoma" w:cs="Tahoma"/>
        </w:rPr>
        <w:t>Many people 55 and older are balancing the responsibilities of caring for children, grandchildren and elderly parents, while still working themselves</w:t>
      </w:r>
      <w:r w:rsidR="003838BB" w:rsidRPr="00CB3CDA">
        <w:t xml:space="preserve">,” </w:t>
      </w:r>
      <w:r w:rsidR="003838BB" w:rsidRPr="00CB3CDA">
        <w:rPr>
          <w:rFonts w:ascii="Tahoma" w:hAnsi="Tahoma" w:cs="Tahoma"/>
        </w:rPr>
        <w:t>says Kathleen Kinsella, president of OSF Little Company of Mary. “This age group is busy! Because of that, their own health care needs often take a back seat.</w:t>
      </w:r>
      <w:r w:rsidR="00E248B5" w:rsidRPr="00CB3CDA">
        <w:rPr>
          <w:rFonts w:ascii="Tahoma" w:hAnsi="Tahoma" w:cs="Tahoma"/>
        </w:rPr>
        <w:t xml:space="preserve"> That’s why we created a new kind of primary care that offers </w:t>
      </w:r>
      <w:r w:rsidR="00AD10F7" w:rsidRPr="00CB3CDA">
        <w:rPr>
          <w:rFonts w:ascii="Tahoma" w:hAnsi="Tahoma" w:cs="Tahoma"/>
        </w:rPr>
        <w:t>appointments outside of traditional business hours, virtual options and care coordinators who can help you make connections to specialists when needed.”</w:t>
      </w:r>
    </w:p>
    <w:p w14:paraId="7C78DA96" w14:textId="25643C06" w:rsidR="00E83C24" w:rsidRPr="00CB3CDA" w:rsidRDefault="00ED4E59" w:rsidP="00ED4E59">
      <w:pPr>
        <w:rPr>
          <w:rFonts w:ascii="Tahoma" w:hAnsi="Tahoma" w:cs="Tahoma"/>
        </w:rPr>
      </w:pPr>
      <w:r w:rsidRPr="00CB3CDA">
        <w:rPr>
          <w:rFonts w:ascii="Tahoma" w:hAnsi="Tahoma" w:cs="Tahoma"/>
        </w:rPr>
        <w:lastRenderedPageBreak/>
        <w:t>Kate Barth, chief nursing officer and vice president, On</w:t>
      </w:r>
      <w:r w:rsidR="00CF4DBE" w:rsidRPr="00CB3CDA">
        <w:rPr>
          <w:rFonts w:ascii="Tahoma" w:hAnsi="Tahoma" w:cs="Tahoma"/>
        </w:rPr>
        <w:t xml:space="preserve"> </w:t>
      </w:r>
      <w:r w:rsidRPr="00CB3CDA">
        <w:rPr>
          <w:rFonts w:ascii="Tahoma" w:hAnsi="Tahoma" w:cs="Tahoma"/>
        </w:rPr>
        <w:t>Demand Services, OSF OnCall</w:t>
      </w:r>
      <w:r w:rsidR="00CF4DBE" w:rsidRPr="00CB3CDA">
        <w:rPr>
          <w:rFonts w:ascii="Tahoma" w:hAnsi="Tahoma" w:cs="Tahoma"/>
        </w:rPr>
        <w:t>,</w:t>
      </w:r>
      <w:r w:rsidRPr="00CB3CDA">
        <w:rPr>
          <w:rFonts w:ascii="Tahoma" w:hAnsi="Tahoma" w:cs="Tahoma"/>
        </w:rPr>
        <w:t xml:space="preserve"> </w:t>
      </w:r>
      <w:r w:rsidR="00F80721" w:rsidRPr="00CB3CDA">
        <w:rPr>
          <w:rFonts w:ascii="Tahoma" w:hAnsi="Tahoma" w:cs="Tahoma"/>
        </w:rPr>
        <w:t>says in desi</w:t>
      </w:r>
      <w:r w:rsidR="007A78D7" w:rsidRPr="00CB3CDA">
        <w:rPr>
          <w:rFonts w:ascii="Tahoma" w:hAnsi="Tahoma" w:cs="Tahoma"/>
        </w:rPr>
        <w:t>gning the program, OSF held listening sessions with 55</w:t>
      </w:r>
      <w:r w:rsidR="001038B1">
        <w:rPr>
          <w:rFonts w:ascii="Tahoma" w:hAnsi="Tahoma" w:cs="Tahoma"/>
        </w:rPr>
        <w:t xml:space="preserve"> and older </w:t>
      </w:r>
      <w:r w:rsidR="007A78D7" w:rsidRPr="00CB3CDA">
        <w:rPr>
          <w:rFonts w:ascii="Tahoma" w:hAnsi="Tahoma" w:cs="Tahoma"/>
        </w:rPr>
        <w:t>community members about what features they would like to see in a new approach to primary care.</w:t>
      </w:r>
    </w:p>
    <w:p w14:paraId="771EBB6E" w14:textId="4B5F7698" w:rsidR="00C021A1" w:rsidRPr="00CB3CDA" w:rsidRDefault="007A78D7" w:rsidP="00ED4E59">
      <w:pPr>
        <w:rPr>
          <w:rFonts w:ascii="Tahoma" w:hAnsi="Tahoma" w:cs="Tahoma"/>
        </w:rPr>
      </w:pPr>
      <w:r w:rsidRPr="00CB3CDA">
        <w:rPr>
          <w:rFonts w:ascii="Tahoma" w:hAnsi="Tahoma" w:cs="Tahoma"/>
        </w:rPr>
        <w:t xml:space="preserve"> </w:t>
      </w:r>
      <w:r w:rsidR="00754571" w:rsidRPr="00CB3CDA">
        <w:rPr>
          <w:rFonts w:ascii="Tahoma" w:hAnsi="Tahoma" w:cs="Tahoma"/>
        </w:rPr>
        <w:t>“We learned people want a c</w:t>
      </w:r>
      <w:r w:rsidRPr="00CB3CDA">
        <w:rPr>
          <w:rFonts w:ascii="Tahoma" w:hAnsi="Tahoma" w:cs="Tahoma"/>
        </w:rPr>
        <w:t>hoice of in-person or virtual visits</w:t>
      </w:r>
      <w:r w:rsidR="00754571" w:rsidRPr="00CB3CDA">
        <w:rPr>
          <w:rFonts w:ascii="Tahoma" w:hAnsi="Tahoma" w:cs="Tahoma"/>
        </w:rPr>
        <w:t>, o</w:t>
      </w:r>
      <w:r w:rsidRPr="00CB3CDA">
        <w:rPr>
          <w:rFonts w:ascii="Tahoma" w:hAnsi="Tahoma" w:cs="Tahoma"/>
        </w:rPr>
        <w:t>nsite lab services</w:t>
      </w:r>
      <w:r w:rsidR="00754571" w:rsidRPr="00CB3CDA">
        <w:rPr>
          <w:rFonts w:ascii="Tahoma" w:hAnsi="Tahoma" w:cs="Tahoma"/>
        </w:rPr>
        <w:t xml:space="preserve">, help with care coordination and </w:t>
      </w:r>
      <w:r w:rsidR="00FF7414" w:rsidRPr="00CB3CDA">
        <w:rPr>
          <w:rFonts w:ascii="Tahoma" w:hAnsi="Tahoma" w:cs="Tahoma"/>
        </w:rPr>
        <w:t xml:space="preserve">pre-visit coordination to maximize time with medical providers,” Barth shares. </w:t>
      </w:r>
      <w:r w:rsidR="00C67FB8" w:rsidRPr="00CB3CDA">
        <w:rPr>
          <w:rFonts w:ascii="Tahoma" w:hAnsi="Tahoma" w:cs="Tahoma"/>
        </w:rPr>
        <w:t xml:space="preserve">“Care </w:t>
      </w:r>
      <w:r w:rsidR="00993FCD" w:rsidRPr="00CB3CDA">
        <w:rPr>
          <w:rFonts w:ascii="Tahoma" w:hAnsi="Tahoma" w:cs="Tahoma"/>
        </w:rPr>
        <w:t>navigators</w:t>
      </w:r>
      <w:r w:rsidR="00C67FB8" w:rsidRPr="00CB3CDA">
        <w:rPr>
          <w:rFonts w:ascii="Tahoma" w:hAnsi="Tahoma" w:cs="Tahoma"/>
        </w:rPr>
        <w:t xml:space="preserve"> </w:t>
      </w:r>
      <w:r w:rsidR="000A41C3" w:rsidRPr="00CB3CDA">
        <w:rPr>
          <w:rFonts w:ascii="Tahoma" w:hAnsi="Tahoma" w:cs="Tahoma"/>
        </w:rPr>
        <w:t xml:space="preserve">can also help deal with insurance issues, </w:t>
      </w:r>
      <w:r w:rsidR="004846E2" w:rsidRPr="00CB3CDA">
        <w:rPr>
          <w:rFonts w:ascii="Tahoma" w:hAnsi="Tahoma" w:cs="Tahoma"/>
        </w:rPr>
        <w:t xml:space="preserve">coordinating </w:t>
      </w:r>
      <w:r w:rsidR="000A41C3" w:rsidRPr="00CB3CDA">
        <w:rPr>
          <w:rFonts w:ascii="Tahoma" w:hAnsi="Tahoma" w:cs="Tahoma"/>
        </w:rPr>
        <w:t xml:space="preserve">appointments with specialists, </w:t>
      </w:r>
      <w:r w:rsidR="00C021A1" w:rsidRPr="00CB3CDA">
        <w:rPr>
          <w:rFonts w:ascii="Tahoma" w:hAnsi="Tahoma" w:cs="Tahoma"/>
        </w:rPr>
        <w:t xml:space="preserve">and extended clinic hours </w:t>
      </w:r>
      <w:r w:rsidR="00ED3D16" w:rsidRPr="00CB3CDA">
        <w:rPr>
          <w:rFonts w:ascii="Tahoma" w:hAnsi="Tahoma" w:cs="Tahoma"/>
        </w:rPr>
        <w:t xml:space="preserve">were features that </w:t>
      </w:r>
      <w:r w:rsidR="00C021A1" w:rsidRPr="00CB3CDA">
        <w:rPr>
          <w:rFonts w:ascii="Tahoma" w:hAnsi="Tahoma" w:cs="Tahoma"/>
        </w:rPr>
        <w:t>came out of those listening sessions.”</w:t>
      </w:r>
    </w:p>
    <w:p w14:paraId="7FC1BD96" w14:textId="5C1287B9" w:rsidR="00CF16AD" w:rsidRPr="00CF16AD" w:rsidRDefault="00CF16AD" w:rsidP="00CF16AD">
      <w:pPr>
        <w:rPr>
          <w:rFonts w:ascii="Tahoma" w:hAnsi="Tahoma" w:cs="Tahoma"/>
        </w:rPr>
      </w:pPr>
      <w:r w:rsidRPr="00CF16AD">
        <w:rPr>
          <w:rFonts w:ascii="Tahoma" w:hAnsi="Tahoma" w:cs="Tahoma"/>
        </w:rPr>
        <w:t>Sand</w:t>
      </w:r>
      <w:r w:rsidRPr="00CB3CDA">
        <w:rPr>
          <w:rFonts w:ascii="Tahoma" w:hAnsi="Tahoma" w:cs="Tahoma"/>
        </w:rPr>
        <w:t>y</w:t>
      </w:r>
      <w:r w:rsidRPr="00CF16AD">
        <w:rPr>
          <w:rFonts w:ascii="Tahoma" w:hAnsi="Tahoma" w:cs="Tahoma"/>
        </w:rPr>
        <w:t xml:space="preserve"> Valino Stock, DO, is the medical director of the new OSF CompleteCare 55+ clinic. She has cared for patients with complex chronic conditions for more than 17 years through traditional primary care and concierge medicine models. She is passionate about serving communities and optimizing her patients’ health through a personalized, proactive approach. Dr. Valino Stock stresses CompleteCare 55+ strives to keep an aging population healthy and navigate the complex health care system when they are sick.  </w:t>
      </w:r>
    </w:p>
    <w:p w14:paraId="46932D6F" w14:textId="77777777" w:rsidR="00CF16AD" w:rsidRPr="00CF16AD" w:rsidRDefault="00CF16AD" w:rsidP="00CF16AD">
      <w:pPr>
        <w:rPr>
          <w:rFonts w:ascii="Tahoma" w:hAnsi="Tahoma" w:cs="Tahoma"/>
        </w:rPr>
      </w:pPr>
      <w:r w:rsidRPr="00CF16AD">
        <w:rPr>
          <w:rFonts w:ascii="Tahoma" w:hAnsi="Tahoma" w:cs="Tahoma"/>
        </w:rPr>
        <w:t>“The new model from OSF HealthCare differentiates itself from other primary care models by using a team approach to care for patients with multiple medical conditions. OSF CompleteCare 55+ utilizes technology to provide remote patient monitoring, 24/7 telemedicine support, while personalizing a patient’s health care journey. Chronic conditions such as diabetes, high blood pressure, and heart disease take a toll on not only the patients but also those who care for them. Our team at OSF CompleteCare 55+ eases these challenges.” </w:t>
      </w:r>
    </w:p>
    <w:p w14:paraId="7C48A349" w14:textId="4E0F2B58" w:rsidR="00CF16AD" w:rsidRPr="00CB3CDA" w:rsidRDefault="00CF16AD" w:rsidP="00CF16AD">
      <w:pPr>
        <w:rPr>
          <w:rFonts w:ascii="Tahoma" w:hAnsi="Tahoma" w:cs="Tahoma"/>
        </w:rPr>
      </w:pPr>
      <w:hyperlink r:id="rId8" w:tgtFrame="_blank" w:history="1">
        <w:r w:rsidRPr="00CF16AD">
          <w:rPr>
            <w:rStyle w:val="Hyperlink"/>
            <w:rFonts w:ascii="Tahoma" w:hAnsi="Tahoma" w:cs="Tahoma"/>
          </w:rPr>
          <w:t>Here's the website</w:t>
        </w:r>
      </w:hyperlink>
      <w:r w:rsidRPr="00CF16AD">
        <w:rPr>
          <w:rFonts w:ascii="Tahoma" w:hAnsi="Tahoma" w:cs="Tahoma"/>
        </w:rPr>
        <w:t xml:space="preserve"> for more information, including frequently asked questions or to get started with OSF CompleteCare 55+. </w:t>
      </w:r>
      <w:r w:rsidR="00390236" w:rsidRPr="00CB3CDA">
        <w:rPr>
          <w:rFonts w:ascii="Tahoma" w:hAnsi="Tahoma" w:cs="Tahoma"/>
        </w:rPr>
        <w:br/>
      </w:r>
      <w:r w:rsidRPr="00CF16AD">
        <w:rPr>
          <w:rFonts w:ascii="Tahoma" w:hAnsi="Tahoma" w:cs="Tahoma"/>
        </w:rPr>
        <w:t> </w:t>
      </w:r>
      <w:r w:rsidR="00390236" w:rsidRPr="00CB3CDA">
        <w:rPr>
          <w:rFonts w:ascii="Tahoma" w:hAnsi="Tahoma" w:cs="Tahoma"/>
        </w:rPr>
        <w:tab/>
      </w:r>
      <w:r w:rsidR="00390236" w:rsidRPr="00CB3CDA">
        <w:rPr>
          <w:rFonts w:ascii="Tahoma" w:hAnsi="Tahoma" w:cs="Tahoma"/>
        </w:rPr>
        <w:tab/>
      </w:r>
      <w:r w:rsidR="00390236" w:rsidRPr="00CB3CDA">
        <w:rPr>
          <w:rFonts w:ascii="Tahoma" w:hAnsi="Tahoma" w:cs="Tahoma"/>
        </w:rPr>
        <w:tab/>
      </w:r>
      <w:r w:rsidR="00390236" w:rsidRPr="00CB3CDA">
        <w:rPr>
          <w:rFonts w:ascii="Tahoma" w:hAnsi="Tahoma" w:cs="Tahoma"/>
        </w:rPr>
        <w:tab/>
      </w:r>
      <w:r w:rsidR="00390236" w:rsidRPr="00CB3CDA">
        <w:rPr>
          <w:rFonts w:ascii="Tahoma" w:hAnsi="Tahoma" w:cs="Tahoma"/>
        </w:rPr>
        <w:tab/>
        <w:t xml:space="preserve">       # # # </w:t>
      </w:r>
    </w:p>
    <w:p w14:paraId="00C10B9E" w14:textId="77777777" w:rsidR="00390236" w:rsidRPr="00CB3CDA" w:rsidRDefault="00390236" w:rsidP="00390236">
      <w:pPr>
        <w:spacing w:after="120"/>
        <w:rPr>
          <w:rFonts w:ascii="Tahoma" w:hAnsi="Tahoma" w:cs="Tahoma"/>
          <w:iCs/>
        </w:rPr>
      </w:pPr>
      <w:r w:rsidRPr="00CB3CDA">
        <w:rPr>
          <w:rFonts w:ascii="Tahoma" w:hAnsi="Tahoma" w:cs="Tahoma"/>
          <w:b/>
          <w:bCs/>
          <w:iCs/>
        </w:rPr>
        <w:t>OSF HealthCare</w:t>
      </w:r>
      <w:r w:rsidRPr="00CB3CDA">
        <w:rPr>
          <w:rFonts w:ascii="Tahoma" w:hAnsi="Tahoma" w:cs="Tahoma"/>
          <w:iCs/>
        </w:rPr>
        <w:t xml:space="preserve"> is an integrated health system founded by The Sisters of the Third Order of St. Francis. Headquartered in Peoria, Illinois, OSF HealthCare has 16 hospitals – 10 acute care, five critical access, one transitional care - with 2,131 licensed beds throughout Illinois and Michigan. OSF employs nearly 24,000 Mission Partners across 150+ locations;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In 2020, OSF OnCall was established, a digital health operating unit, including a hospital-at-home. OSF OnCall delivers care and services when, where and how patients prefer to receive them. OSF HealthCare has been recognized by </w:t>
      </w:r>
      <w:r w:rsidRPr="00CB3CDA">
        <w:rPr>
          <w:rFonts w:ascii="Tahoma" w:hAnsi="Tahoma" w:cs="Tahoma"/>
          <w:i/>
          <w:iCs/>
        </w:rPr>
        <w:t xml:space="preserve">Fortune </w:t>
      </w:r>
      <w:r w:rsidRPr="00CB3CDA">
        <w:rPr>
          <w:rFonts w:ascii="Tahoma" w:hAnsi="Tahoma" w:cs="Tahoma"/>
          <w:iCs/>
        </w:rPr>
        <w:t xml:space="preserve">as one of the most innovative companies in the country. Learn more at </w:t>
      </w:r>
      <w:hyperlink r:id="rId9" w:history="1">
        <w:r w:rsidRPr="00CB3CDA">
          <w:rPr>
            <w:rStyle w:val="Hyperlink"/>
            <w:rFonts w:ascii="Tahoma" w:hAnsi="Tahoma" w:cs="Tahoma"/>
            <w:iCs/>
          </w:rPr>
          <w:t>osfhealthcare.org</w:t>
        </w:r>
      </w:hyperlink>
      <w:r w:rsidRPr="00CB3CDA">
        <w:rPr>
          <w:rFonts w:ascii="Tahoma" w:hAnsi="Tahoma" w:cs="Tahoma"/>
          <w:iCs/>
        </w:rPr>
        <w:t xml:space="preserve">.  </w:t>
      </w:r>
    </w:p>
    <w:p w14:paraId="539F0A37" w14:textId="494E112F" w:rsidR="00390236" w:rsidRPr="00CB3CDA" w:rsidRDefault="00390236" w:rsidP="00CB3CDA">
      <w:pPr>
        <w:pStyle w:val="paragraph"/>
        <w:spacing w:before="0" w:beforeAutospacing="0" w:after="0" w:afterAutospacing="0"/>
        <w:textAlignment w:val="baseline"/>
        <w:rPr>
          <w:rFonts w:ascii="Tahoma" w:eastAsiaTheme="majorEastAsia" w:hAnsi="Tahoma" w:cs="Tahoma"/>
          <w:color w:val="0000FF"/>
        </w:rPr>
      </w:pPr>
      <w:r w:rsidRPr="00CB3CDA">
        <w:rPr>
          <w:rStyle w:val="normaltextrun"/>
          <w:rFonts w:ascii="Tahoma" w:hAnsi="Tahoma" w:cs="Tahoma"/>
          <w:b/>
          <w:bCs/>
        </w:rPr>
        <w:t>OSF OnCall</w:t>
      </w:r>
      <w:r w:rsidRPr="00CB3CDA">
        <w:rPr>
          <w:rStyle w:val="normaltextrun"/>
          <w:rFonts w:ascii="Tahoma" w:hAnsi="Tahoma" w:cs="Tahoma"/>
        </w:rPr>
        <w:t>, part of Peoria, Illinois-based OSF HealthCare, offers unique, full-scale digital health and convenient care options. Providing an array of services anytime, anywhere, OSF OnCall includes digital platforms and software to connect people with care 24/7 using smartphone apps, text-based check-ins and video visits with live support. </w:t>
      </w:r>
      <w:hyperlink r:id="rId10" w:tgtFrame="_blank" w:history="1">
        <w:r w:rsidRPr="00CB3CDA">
          <w:rPr>
            <w:rStyle w:val="normaltextrun"/>
            <w:rFonts w:ascii="Tahoma" w:hAnsi="Tahoma" w:cs="Tahoma"/>
            <w:color w:val="0000FF"/>
            <w:u w:val="single"/>
          </w:rPr>
          <w:t>OSF OnCall Urgent Care</w:t>
        </w:r>
      </w:hyperlink>
      <w:r w:rsidRPr="00CB3CDA">
        <w:rPr>
          <w:rStyle w:val="normaltextrun"/>
          <w:rFonts w:ascii="Tahoma" w:hAnsi="Tahoma" w:cs="Tahoma"/>
        </w:rPr>
        <w:t xml:space="preserve"> offers in-person or virtual visits for minor injuries and illness. </w:t>
      </w:r>
      <w:r w:rsidRPr="00CB3CDA">
        <w:rPr>
          <w:rStyle w:val="normaltextrun"/>
          <w:rFonts w:ascii="Tahoma" w:hAnsi="Tahoma" w:cs="Tahoma"/>
          <w:color w:val="0000FF"/>
          <w:u w:val="single"/>
        </w:rPr>
        <w:t>OSF OnCall Connect</w:t>
      </w:r>
      <w:r w:rsidRPr="00CB3CDA">
        <w:rPr>
          <w:rStyle w:val="normaltextrun"/>
          <w:rFonts w:ascii="Tahoma" w:hAnsi="Tahoma" w:cs="Tahoma"/>
        </w:rPr>
        <w:t xml:space="preserve"> supports people through digital and at-home care. OSF OnCall also represents other at-home and hospital-based digital care including remote monitoring, intensive care and hospitalist programs, as well as a digital hospital option. Learn more at </w:t>
      </w:r>
      <w:hyperlink r:id="rId11" w:tgtFrame="_blank" w:history="1">
        <w:r w:rsidRPr="00CB3CDA">
          <w:rPr>
            <w:rStyle w:val="normaltextrun"/>
            <w:rFonts w:ascii="Tahoma" w:hAnsi="Tahoma" w:cs="Tahoma"/>
            <w:color w:val="0000FF"/>
            <w:u w:val="single"/>
          </w:rPr>
          <w:t>osfoncall.org</w:t>
        </w:r>
      </w:hyperlink>
      <w:r w:rsidRPr="00CB3CDA">
        <w:rPr>
          <w:rStyle w:val="normaltextrun"/>
          <w:rFonts w:ascii="Tahoma" w:hAnsi="Tahoma" w:cs="Tahoma"/>
          <w:color w:val="0000FF"/>
        </w:rPr>
        <w:t>.</w:t>
      </w:r>
      <w:r w:rsidRPr="00CB3CDA">
        <w:rPr>
          <w:rStyle w:val="eop"/>
          <w:rFonts w:ascii="Tahoma" w:eastAsiaTheme="majorEastAsia" w:hAnsi="Tahoma" w:cs="Tahoma"/>
          <w:color w:val="0000FF"/>
        </w:rPr>
        <w:t> </w:t>
      </w:r>
    </w:p>
    <w:sectPr w:rsidR="00390236" w:rsidRPr="00CB3CDA" w:rsidSect="00E035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A09"/>
    <w:multiLevelType w:val="hybridMultilevel"/>
    <w:tmpl w:val="A28A3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A6A089E"/>
    <w:multiLevelType w:val="multilevel"/>
    <w:tmpl w:val="8E8E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892ECB"/>
    <w:multiLevelType w:val="hybridMultilevel"/>
    <w:tmpl w:val="B4A848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0328660">
    <w:abstractNumId w:val="2"/>
  </w:num>
  <w:num w:numId="2" w16cid:durableId="628168860">
    <w:abstractNumId w:val="1"/>
  </w:num>
  <w:num w:numId="3" w16cid:durableId="207804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39"/>
    <w:rsid w:val="000029FC"/>
    <w:rsid w:val="00010D46"/>
    <w:rsid w:val="00065016"/>
    <w:rsid w:val="00080BCA"/>
    <w:rsid w:val="000A41C3"/>
    <w:rsid w:val="000B55F8"/>
    <w:rsid w:val="000C40AC"/>
    <w:rsid w:val="001038B1"/>
    <w:rsid w:val="00117096"/>
    <w:rsid w:val="0013154D"/>
    <w:rsid w:val="0015514D"/>
    <w:rsid w:val="00185E10"/>
    <w:rsid w:val="0019657B"/>
    <w:rsid w:val="002132E9"/>
    <w:rsid w:val="00236069"/>
    <w:rsid w:val="002D39DC"/>
    <w:rsid w:val="002D6AB4"/>
    <w:rsid w:val="003838BB"/>
    <w:rsid w:val="00390236"/>
    <w:rsid w:val="003A4812"/>
    <w:rsid w:val="003B7CCF"/>
    <w:rsid w:val="00412278"/>
    <w:rsid w:val="00415518"/>
    <w:rsid w:val="0042586F"/>
    <w:rsid w:val="004846E2"/>
    <w:rsid w:val="004A0BD1"/>
    <w:rsid w:val="004D6428"/>
    <w:rsid w:val="00503303"/>
    <w:rsid w:val="00505E41"/>
    <w:rsid w:val="005A73AC"/>
    <w:rsid w:val="005B2833"/>
    <w:rsid w:val="005C6834"/>
    <w:rsid w:val="005E5435"/>
    <w:rsid w:val="006458DB"/>
    <w:rsid w:val="006535DE"/>
    <w:rsid w:val="00661C1A"/>
    <w:rsid w:val="00726CAB"/>
    <w:rsid w:val="00737744"/>
    <w:rsid w:val="00754571"/>
    <w:rsid w:val="00763083"/>
    <w:rsid w:val="00765634"/>
    <w:rsid w:val="00765CF9"/>
    <w:rsid w:val="007A78D7"/>
    <w:rsid w:val="007C0378"/>
    <w:rsid w:val="007E177A"/>
    <w:rsid w:val="008B1FDF"/>
    <w:rsid w:val="00924F03"/>
    <w:rsid w:val="009417BA"/>
    <w:rsid w:val="00982E42"/>
    <w:rsid w:val="00993FCD"/>
    <w:rsid w:val="009A4469"/>
    <w:rsid w:val="009F425F"/>
    <w:rsid w:val="00A07035"/>
    <w:rsid w:val="00A36217"/>
    <w:rsid w:val="00A6260C"/>
    <w:rsid w:val="00AA68CD"/>
    <w:rsid w:val="00AB3CE8"/>
    <w:rsid w:val="00AB5B05"/>
    <w:rsid w:val="00AC22B5"/>
    <w:rsid w:val="00AD10F7"/>
    <w:rsid w:val="00B112F6"/>
    <w:rsid w:val="00B35B19"/>
    <w:rsid w:val="00BC2973"/>
    <w:rsid w:val="00BD2CAD"/>
    <w:rsid w:val="00BD4140"/>
    <w:rsid w:val="00C021A1"/>
    <w:rsid w:val="00C46DDE"/>
    <w:rsid w:val="00C67FB8"/>
    <w:rsid w:val="00CA0FCC"/>
    <w:rsid w:val="00CB3CDA"/>
    <w:rsid w:val="00CB6AD9"/>
    <w:rsid w:val="00CF16AD"/>
    <w:rsid w:val="00CF4DBE"/>
    <w:rsid w:val="00D25ABC"/>
    <w:rsid w:val="00D53548"/>
    <w:rsid w:val="00D5628E"/>
    <w:rsid w:val="00D72690"/>
    <w:rsid w:val="00D82C29"/>
    <w:rsid w:val="00E013E8"/>
    <w:rsid w:val="00E03539"/>
    <w:rsid w:val="00E0723E"/>
    <w:rsid w:val="00E248B5"/>
    <w:rsid w:val="00E430AB"/>
    <w:rsid w:val="00E83C24"/>
    <w:rsid w:val="00E91FDF"/>
    <w:rsid w:val="00EB01DE"/>
    <w:rsid w:val="00ED3D16"/>
    <w:rsid w:val="00ED4E59"/>
    <w:rsid w:val="00F23201"/>
    <w:rsid w:val="00F24E42"/>
    <w:rsid w:val="00F44761"/>
    <w:rsid w:val="00F51347"/>
    <w:rsid w:val="00F80721"/>
    <w:rsid w:val="00F95C2A"/>
    <w:rsid w:val="00FF7414"/>
    <w:rsid w:val="0EA84E55"/>
    <w:rsid w:val="19AEDA48"/>
    <w:rsid w:val="2058257C"/>
    <w:rsid w:val="2742000B"/>
    <w:rsid w:val="27915A63"/>
    <w:rsid w:val="29ED378F"/>
    <w:rsid w:val="3BE03765"/>
    <w:rsid w:val="44EED075"/>
    <w:rsid w:val="4D3BA12E"/>
    <w:rsid w:val="4DB91455"/>
    <w:rsid w:val="4FA51595"/>
    <w:rsid w:val="70056447"/>
    <w:rsid w:val="787EE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152F"/>
  <w15:chartTrackingRefBased/>
  <w15:docId w15:val="{6FE218B3-C810-4939-B27D-8B1F66F1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3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3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3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3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3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3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3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539"/>
    <w:rPr>
      <w:rFonts w:eastAsiaTheme="majorEastAsia" w:cstheme="majorBidi"/>
      <w:color w:val="272727" w:themeColor="text1" w:themeTint="D8"/>
    </w:rPr>
  </w:style>
  <w:style w:type="paragraph" w:styleId="Title">
    <w:name w:val="Title"/>
    <w:basedOn w:val="Normal"/>
    <w:next w:val="Normal"/>
    <w:link w:val="TitleChar"/>
    <w:uiPriority w:val="10"/>
    <w:qFormat/>
    <w:rsid w:val="00E03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539"/>
    <w:pPr>
      <w:spacing w:before="160"/>
      <w:jc w:val="center"/>
    </w:pPr>
    <w:rPr>
      <w:i/>
      <w:iCs/>
      <w:color w:val="404040" w:themeColor="text1" w:themeTint="BF"/>
    </w:rPr>
  </w:style>
  <w:style w:type="character" w:customStyle="1" w:styleId="QuoteChar">
    <w:name w:val="Quote Char"/>
    <w:basedOn w:val="DefaultParagraphFont"/>
    <w:link w:val="Quote"/>
    <w:uiPriority w:val="29"/>
    <w:rsid w:val="00E03539"/>
    <w:rPr>
      <w:i/>
      <w:iCs/>
      <w:color w:val="404040" w:themeColor="text1" w:themeTint="BF"/>
    </w:rPr>
  </w:style>
  <w:style w:type="paragraph" w:styleId="ListParagraph">
    <w:name w:val="List Paragraph"/>
    <w:basedOn w:val="Normal"/>
    <w:uiPriority w:val="34"/>
    <w:qFormat/>
    <w:rsid w:val="00E03539"/>
    <w:pPr>
      <w:ind w:left="720"/>
      <w:contextualSpacing/>
    </w:pPr>
  </w:style>
  <w:style w:type="character" w:styleId="IntenseEmphasis">
    <w:name w:val="Intense Emphasis"/>
    <w:basedOn w:val="DefaultParagraphFont"/>
    <w:uiPriority w:val="21"/>
    <w:qFormat/>
    <w:rsid w:val="00E03539"/>
    <w:rPr>
      <w:i/>
      <w:iCs/>
      <w:color w:val="2F5496" w:themeColor="accent1" w:themeShade="BF"/>
    </w:rPr>
  </w:style>
  <w:style w:type="paragraph" w:styleId="IntenseQuote">
    <w:name w:val="Intense Quote"/>
    <w:basedOn w:val="Normal"/>
    <w:next w:val="Normal"/>
    <w:link w:val="IntenseQuoteChar"/>
    <w:uiPriority w:val="30"/>
    <w:qFormat/>
    <w:rsid w:val="00E03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3539"/>
    <w:rPr>
      <w:i/>
      <w:iCs/>
      <w:color w:val="2F5496" w:themeColor="accent1" w:themeShade="BF"/>
    </w:rPr>
  </w:style>
  <w:style w:type="character" w:styleId="IntenseReference">
    <w:name w:val="Intense Reference"/>
    <w:basedOn w:val="DefaultParagraphFont"/>
    <w:uiPriority w:val="32"/>
    <w:qFormat/>
    <w:rsid w:val="00E03539"/>
    <w:rPr>
      <w:b/>
      <w:bCs/>
      <w:smallCaps/>
      <w:color w:val="2F5496" w:themeColor="accent1" w:themeShade="BF"/>
      <w:spacing w:val="5"/>
    </w:rPr>
  </w:style>
  <w:style w:type="character" w:styleId="Hyperlink">
    <w:name w:val="Hyperlink"/>
    <w:basedOn w:val="DefaultParagraphFont"/>
    <w:uiPriority w:val="99"/>
    <w:unhideWhenUsed/>
    <w:rsid w:val="006535DE"/>
    <w:rPr>
      <w:color w:val="0000FF"/>
      <w:u w:val="single"/>
    </w:rPr>
  </w:style>
  <w:style w:type="character" w:styleId="UnresolvedMention">
    <w:name w:val="Unresolved Mention"/>
    <w:basedOn w:val="DefaultParagraphFont"/>
    <w:uiPriority w:val="99"/>
    <w:semiHidden/>
    <w:unhideWhenUsed/>
    <w:rsid w:val="00A6260C"/>
    <w:rPr>
      <w:color w:val="605E5C"/>
      <w:shd w:val="clear" w:color="auto" w:fill="E1DFDD"/>
    </w:rPr>
  </w:style>
  <w:style w:type="paragraph" w:styleId="Revision">
    <w:name w:val="Revision"/>
    <w:hidden/>
    <w:uiPriority w:val="99"/>
    <w:semiHidden/>
    <w:rsid w:val="00CF4DBE"/>
    <w:pPr>
      <w:spacing w:after="0" w:line="240" w:lineRule="auto"/>
    </w:pPr>
  </w:style>
  <w:style w:type="character" w:styleId="CommentReference">
    <w:name w:val="annotation reference"/>
    <w:basedOn w:val="DefaultParagraphFont"/>
    <w:uiPriority w:val="99"/>
    <w:semiHidden/>
    <w:unhideWhenUsed/>
    <w:rsid w:val="00CF4DBE"/>
    <w:rPr>
      <w:sz w:val="16"/>
      <w:szCs w:val="16"/>
    </w:rPr>
  </w:style>
  <w:style w:type="paragraph" w:styleId="CommentText">
    <w:name w:val="annotation text"/>
    <w:basedOn w:val="Normal"/>
    <w:link w:val="CommentTextChar"/>
    <w:uiPriority w:val="99"/>
    <w:unhideWhenUsed/>
    <w:rsid w:val="00CF4DBE"/>
    <w:pPr>
      <w:spacing w:line="240" w:lineRule="auto"/>
    </w:pPr>
    <w:rPr>
      <w:sz w:val="20"/>
      <w:szCs w:val="20"/>
    </w:rPr>
  </w:style>
  <w:style w:type="character" w:customStyle="1" w:styleId="CommentTextChar">
    <w:name w:val="Comment Text Char"/>
    <w:basedOn w:val="DefaultParagraphFont"/>
    <w:link w:val="CommentText"/>
    <w:uiPriority w:val="99"/>
    <w:rsid w:val="00CF4DBE"/>
    <w:rPr>
      <w:sz w:val="20"/>
      <w:szCs w:val="20"/>
    </w:rPr>
  </w:style>
  <w:style w:type="paragraph" w:styleId="CommentSubject">
    <w:name w:val="annotation subject"/>
    <w:basedOn w:val="CommentText"/>
    <w:next w:val="CommentText"/>
    <w:link w:val="CommentSubjectChar"/>
    <w:uiPriority w:val="99"/>
    <w:semiHidden/>
    <w:unhideWhenUsed/>
    <w:rsid w:val="00CF4DBE"/>
    <w:rPr>
      <w:b/>
      <w:bCs/>
    </w:rPr>
  </w:style>
  <w:style w:type="character" w:customStyle="1" w:styleId="CommentSubjectChar">
    <w:name w:val="Comment Subject Char"/>
    <w:basedOn w:val="CommentTextChar"/>
    <w:link w:val="CommentSubject"/>
    <w:uiPriority w:val="99"/>
    <w:semiHidden/>
    <w:rsid w:val="00CF4DBE"/>
    <w:rPr>
      <w:b/>
      <w:bCs/>
      <w:sz w:val="20"/>
      <w:szCs w:val="20"/>
    </w:rPr>
  </w:style>
  <w:style w:type="character" w:customStyle="1" w:styleId="eop">
    <w:name w:val="eop"/>
    <w:basedOn w:val="DefaultParagraphFont"/>
    <w:rsid w:val="00390236"/>
  </w:style>
  <w:style w:type="paragraph" w:customStyle="1" w:styleId="paragraph">
    <w:name w:val="paragraph"/>
    <w:basedOn w:val="Normal"/>
    <w:rsid w:val="0039023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9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64213">
      <w:bodyDiv w:val="1"/>
      <w:marLeft w:val="0"/>
      <w:marRight w:val="0"/>
      <w:marTop w:val="0"/>
      <w:marBottom w:val="0"/>
      <w:divBdr>
        <w:top w:val="none" w:sz="0" w:space="0" w:color="auto"/>
        <w:left w:val="none" w:sz="0" w:space="0" w:color="auto"/>
        <w:bottom w:val="none" w:sz="0" w:space="0" w:color="auto"/>
        <w:right w:val="none" w:sz="0" w:space="0" w:color="auto"/>
      </w:divBdr>
    </w:div>
    <w:div w:id="268044873">
      <w:bodyDiv w:val="1"/>
      <w:marLeft w:val="0"/>
      <w:marRight w:val="0"/>
      <w:marTop w:val="0"/>
      <w:marBottom w:val="0"/>
      <w:divBdr>
        <w:top w:val="none" w:sz="0" w:space="0" w:color="auto"/>
        <w:left w:val="none" w:sz="0" w:space="0" w:color="auto"/>
        <w:bottom w:val="none" w:sz="0" w:space="0" w:color="auto"/>
        <w:right w:val="none" w:sz="0" w:space="0" w:color="auto"/>
      </w:divBdr>
      <w:divsChild>
        <w:div w:id="365714998">
          <w:marLeft w:val="0"/>
          <w:marRight w:val="0"/>
          <w:marTop w:val="0"/>
          <w:marBottom w:val="0"/>
          <w:divBdr>
            <w:top w:val="none" w:sz="0" w:space="0" w:color="auto"/>
            <w:left w:val="none" w:sz="0" w:space="0" w:color="auto"/>
            <w:bottom w:val="none" w:sz="0" w:space="0" w:color="auto"/>
            <w:right w:val="none" w:sz="0" w:space="0" w:color="auto"/>
          </w:divBdr>
        </w:div>
        <w:div w:id="1458138371">
          <w:marLeft w:val="0"/>
          <w:marRight w:val="0"/>
          <w:marTop w:val="0"/>
          <w:marBottom w:val="0"/>
          <w:divBdr>
            <w:top w:val="none" w:sz="0" w:space="0" w:color="auto"/>
            <w:left w:val="none" w:sz="0" w:space="0" w:color="auto"/>
            <w:bottom w:val="none" w:sz="0" w:space="0" w:color="auto"/>
            <w:right w:val="none" w:sz="0" w:space="0" w:color="auto"/>
          </w:divBdr>
        </w:div>
        <w:div w:id="1027873712">
          <w:marLeft w:val="0"/>
          <w:marRight w:val="0"/>
          <w:marTop w:val="0"/>
          <w:marBottom w:val="0"/>
          <w:divBdr>
            <w:top w:val="none" w:sz="0" w:space="0" w:color="auto"/>
            <w:left w:val="none" w:sz="0" w:space="0" w:color="auto"/>
            <w:bottom w:val="none" w:sz="0" w:space="0" w:color="auto"/>
            <w:right w:val="none" w:sz="0" w:space="0" w:color="auto"/>
          </w:divBdr>
        </w:div>
        <w:div w:id="1047414949">
          <w:marLeft w:val="0"/>
          <w:marRight w:val="0"/>
          <w:marTop w:val="0"/>
          <w:marBottom w:val="0"/>
          <w:divBdr>
            <w:top w:val="none" w:sz="0" w:space="0" w:color="auto"/>
            <w:left w:val="none" w:sz="0" w:space="0" w:color="auto"/>
            <w:bottom w:val="none" w:sz="0" w:space="0" w:color="auto"/>
            <w:right w:val="none" w:sz="0" w:space="0" w:color="auto"/>
          </w:divBdr>
        </w:div>
      </w:divsChild>
    </w:div>
    <w:div w:id="568998524">
      <w:bodyDiv w:val="1"/>
      <w:marLeft w:val="0"/>
      <w:marRight w:val="0"/>
      <w:marTop w:val="0"/>
      <w:marBottom w:val="0"/>
      <w:divBdr>
        <w:top w:val="none" w:sz="0" w:space="0" w:color="auto"/>
        <w:left w:val="none" w:sz="0" w:space="0" w:color="auto"/>
        <w:bottom w:val="none" w:sz="0" w:space="0" w:color="auto"/>
        <w:right w:val="none" w:sz="0" w:space="0" w:color="auto"/>
      </w:divBdr>
    </w:div>
    <w:div w:id="680666477">
      <w:bodyDiv w:val="1"/>
      <w:marLeft w:val="0"/>
      <w:marRight w:val="0"/>
      <w:marTop w:val="0"/>
      <w:marBottom w:val="0"/>
      <w:divBdr>
        <w:top w:val="none" w:sz="0" w:space="0" w:color="auto"/>
        <w:left w:val="none" w:sz="0" w:space="0" w:color="auto"/>
        <w:bottom w:val="none" w:sz="0" w:space="0" w:color="auto"/>
        <w:right w:val="none" w:sz="0" w:space="0" w:color="auto"/>
      </w:divBdr>
    </w:div>
    <w:div w:id="697698521">
      <w:bodyDiv w:val="1"/>
      <w:marLeft w:val="0"/>
      <w:marRight w:val="0"/>
      <w:marTop w:val="0"/>
      <w:marBottom w:val="0"/>
      <w:divBdr>
        <w:top w:val="none" w:sz="0" w:space="0" w:color="auto"/>
        <w:left w:val="none" w:sz="0" w:space="0" w:color="auto"/>
        <w:bottom w:val="none" w:sz="0" w:space="0" w:color="auto"/>
        <w:right w:val="none" w:sz="0" w:space="0" w:color="auto"/>
      </w:divBdr>
    </w:div>
    <w:div w:id="1109280770">
      <w:bodyDiv w:val="1"/>
      <w:marLeft w:val="0"/>
      <w:marRight w:val="0"/>
      <w:marTop w:val="0"/>
      <w:marBottom w:val="0"/>
      <w:divBdr>
        <w:top w:val="none" w:sz="0" w:space="0" w:color="auto"/>
        <w:left w:val="none" w:sz="0" w:space="0" w:color="auto"/>
        <w:bottom w:val="none" w:sz="0" w:space="0" w:color="auto"/>
        <w:right w:val="none" w:sz="0" w:space="0" w:color="auto"/>
      </w:divBdr>
    </w:div>
    <w:div w:id="1308625014">
      <w:bodyDiv w:val="1"/>
      <w:marLeft w:val="0"/>
      <w:marRight w:val="0"/>
      <w:marTop w:val="0"/>
      <w:marBottom w:val="0"/>
      <w:divBdr>
        <w:top w:val="none" w:sz="0" w:space="0" w:color="auto"/>
        <w:left w:val="none" w:sz="0" w:space="0" w:color="auto"/>
        <w:bottom w:val="none" w:sz="0" w:space="0" w:color="auto"/>
        <w:right w:val="none" w:sz="0" w:space="0" w:color="auto"/>
      </w:divBdr>
    </w:div>
    <w:div w:id="1390569542">
      <w:bodyDiv w:val="1"/>
      <w:marLeft w:val="0"/>
      <w:marRight w:val="0"/>
      <w:marTop w:val="0"/>
      <w:marBottom w:val="0"/>
      <w:divBdr>
        <w:top w:val="none" w:sz="0" w:space="0" w:color="auto"/>
        <w:left w:val="none" w:sz="0" w:space="0" w:color="auto"/>
        <w:bottom w:val="none" w:sz="0" w:space="0" w:color="auto"/>
        <w:right w:val="none" w:sz="0" w:space="0" w:color="auto"/>
      </w:divBdr>
      <w:divsChild>
        <w:div w:id="1230843488">
          <w:marLeft w:val="0"/>
          <w:marRight w:val="0"/>
          <w:marTop w:val="0"/>
          <w:marBottom w:val="0"/>
          <w:divBdr>
            <w:top w:val="none" w:sz="0" w:space="0" w:color="auto"/>
            <w:left w:val="none" w:sz="0" w:space="0" w:color="auto"/>
            <w:bottom w:val="none" w:sz="0" w:space="0" w:color="auto"/>
            <w:right w:val="none" w:sz="0" w:space="0" w:color="auto"/>
          </w:divBdr>
        </w:div>
        <w:div w:id="970790207">
          <w:marLeft w:val="0"/>
          <w:marRight w:val="0"/>
          <w:marTop w:val="0"/>
          <w:marBottom w:val="0"/>
          <w:divBdr>
            <w:top w:val="none" w:sz="0" w:space="0" w:color="auto"/>
            <w:left w:val="none" w:sz="0" w:space="0" w:color="auto"/>
            <w:bottom w:val="none" w:sz="0" w:space="0" w:color="auto"/>
            <w:right w:val="none" w:sz="0" w:space="0" w:color="auto"/>
          </w:divBdr>
        </w:div>
        <w:div w:id="415640154">
          <w:marLeft w:val="0"/>
          <w:marRight w:val="0"/>
          <w:marTop w:val="0"/>
          <w:marBottom w:val="0"/>
          <w:divBdr>
            <w:top w:val="none" w:sz="0" w:space="0" w:color="auto"/>
            <w:left w:val="none" w:sz="0" w:space="0" w:color="auto"/>
            <w:bottom w:val="none" w:sz="0" w:space="0" w:color="auto"/>
            <w:right w:val="none" w:sz="0" w:space="0" w:color="auto"/>
          </w:divBdr>
        </w:div>
        <w:div w:id="1585652427">
          <w:marLeft w:val="0"/>
          <w:marRight w:val="0"/>
          <w:marTop w:val="0"/>
          <w:marBottom w:val="0"/>
          <w:divBdr>
            <w:top w:val="none" w:sz="0" w:space="0" w:color="auto"/>
            <w:left w:val="none" w:sz="0" w:space="0" w:color="auto"/>
            <w:bottom w:val="none" w:sz="0" w:space="0" w:color="auto"/>
            <w:right w:val="none" w:sz="0" w:space="0" w:color="auto"/>
          </w:divBdr>
        </w:div>
      </w:divsChild>
    </w:div>
    <w:div w:id="1439451738">
      <w:bodyDiv w:val="1"/>
      <w:marLeft w:val="0"/>
      <w:marRight w:val="0"/>
      <w:marTop w:val="0"/>
      <w:marBottom w:val="0"/>
      <w:divBdr>
        <w:top w:val="none" w:sz="0" w:space="0" w:color="auto"/>
        <w:left w:val="none" w:sz="0" w:space="0" w:color="auto"/>
        <w:bottom w:val="none" w:sz="0" w:space="0" w:color="auto"/>
        <w:right w:val="none" w:sz="0" w:space="0" w:color="auto"/>
      </w:divBdr>
    </w:div>
    <w:div w:id="1551265518">
      <w:bodyDiv w:val="1"/>
      <w:marLeft w:val="0"/>
      <w:marRight w:val="0"/>
      <w:marTop w:val="0"/>
      <w:marBottom w:val="0"/>
      <w:divBdr>
        <w:top w:val="none" w:sz="0" w:space="0" w:color="auto"/>
        <w:left w:val="none" w:sz="0" w:space="0" w:color="auto"/>
        <w:bottom w:val="none" w:sz="0" w:space="0" w:color="auto"/>
        <w:right w:val="none" w:sz="0" w:space="0" w:color="auto"/>
      </w:divBdr>
    </w:div>
    <w:div w:id="1944798784">
      <w:bodyDiv w:val="1"/>
      <w:marLeft w:val="0"/>
      <w:marRight w:val="0"/>
      <w:marTop w:val="0"/>
      <w:marBottom w:val="0"/>
      <w:divBdr>
        <w:top w:val="none" w:sz="0" w:space="0" w:color="auto"/>
        <w:left w:val="none" w:sz="0" w:space="0" w:color="auto"/>
        <w:bottom w:val="none" w:sz="0" w:space="0" w:color="auto"/>
        <w:right w:val="none" w:sz="0" w:space="0" w:color="auto"/>
      </w:divBdr>
    </w:div>
    <w:div w:id="20216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c/completecare?utm_campaign=oc-eve-cc55&amp;utm_medium=print&amp;utm_source=general&amp;utm_content=complete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fhealthcare.org/oncal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leen.reynolds@osfhealthcare.org" TargetMode="External"/><Relationship Id="rId11" Type="http://schemas.openxmlformats.org/officeDocument/2006/relationships/hyperlink" Target="http://www.osfoncall.org/" TargetMode="External"/><Relationship Id="rId5" Type="http://schemas.openxmlformats.org/officeDocument/2006/relationships/image" Target="media/image1.png"/><Relationship Id="rId10" Type="http://schemas.openxmlformats.org/officeDocument/2006/relationships/hyperlink" Target="http://www.osfhealthcare.org/c/osf-urgent-care-clinics/" TargetMode="External"/><Relationship Id="rId4" Type="http://schemas.openxmlformats.org/officeDocument/2006/relationships/webSettings" Target="webSettings.xml"/><Relationship Id="rId9" Type="http://schemas.openxmlformats.org/officeDocument/2006/relationships/hyperlink" Target="https://www.osfhealth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Links>
    <vt:vector size="18" baseType="variant">
      <vt:variant>
        <vt:i4>7733289</vt:i4>
      </vt:variant>
      <vt:variant>
        <vt:i4>6</vt:i4>
      </vt:variant>
      <vt:variant>
        <vt:i4>0</vt:i4>
      </vt:variant>
      <vt:variant>
        <vt:i4>5</vt:i4>
      </vt:variant>
      <vt:variant>
        <vt:lpwstr>https://www.osfhealthcare.org/c/completecare?utm_campaign=oc-eve-cc55&amp;utm_medium=print&amp;utm_source=general&amp;utm_content=completecare</vt:lpwstr>
      </vt:variant>
      <vt:variant>
        <vt:lpwstr/>
      </vt:variant>
      <vt:variant>
        <vt:i4>4653124</vt:i4>
      </vt:variant>
      <vt:variant>
        <vt:i4>3</vt:i4>
      </vt:variant>
      <vt:variant>
        <vt:i4>0</vt:i4>
      </vt:variant>
      <vt:variant>
        <vt:i4>5</vt:i4>
      </vt:variant>
      <vt:variant>
        <vt:lpwstr>https://www.osfhealthcare.org/oncall/</vt:lpwstr>
      </vt:variant>
      <vt:variant>
        <vt:lpwstr/>
      </vt:variant>
      <vt:variant>
        <vt:i4>6619157</vt:i4>
      </vt:variant>
      <vt:variant>
        <vt:i4>0</vt:i4>
      </vt:variant>
      <vt:variant>
        <vt:i4>0</vt:i4>
      </vt:variant>
      <vt:variant>
        <vt:i4>5</vt:i4>
      </vt:variant>
      <vt:variant>
        <vt:lpwstr>mailto:colleen.reynolds@osfhealthcare.org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4</cp:revision>
  <cp:lastPrinted>2025-06-11T17:20:00Z</cp:lastPrinted>
  <dcterms:created xsi:type="dcterms:W3CDTF">2025-06-11T17:14:00Z</dcterms:created>
  <dcterms:modified xsi:type="dcterms:W3CDTF">2025-06-11T17:37:00Z</dcterms:modified>
</cp:coreProperties>
</file>