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0B1C2" w14:textId="08C0ACB3" w:rsidR="00C72D97" w:rsidRPr="00222F08" w:rsidRDefault="00222F08">
      <w:pPr>
        <w:rPr>
          <w:rFonts w:ascii="Tahoma" w:hAnsi="Tahoma" w:cs="Tahoma"/>
          <w:color w:val="EE0000"/>
          <w:sz w:val="20"/>
          <w:szCs w:val="20"/>
        </w:rPr>
      </w:pPr>
      <w:r w:rsidRPr="00222F08">
        <w:rPr>
          <w:rFonts w:ascii="Tahoma" w:hAnsi="Tahoma" w:cs="Tahoma"/>
          <w:color w:val="EE0000"/>
          <w:sz w:val="20"/>
          <w:szCs w:val="20"/>
        </w:rPr>
        <w:t xml:space="preserve">JT Barnhart </w:t>
      </w:r>
      <w:r>
        <w:rPr>
          <w:rFonts w:ascii="Tahoma" w:hAnsi="Tahoma" w:cs="Tahoma"/>
          <w:color w:val="EE0000"/>
          <w:sz w:val="20"/>
          <w:szCs w:val="20"/>
        </w:rPr>
        <w:t>–</w:t>
      </w:r>
      <w:r w:rsidRPr="00222F08">
        <w:rPr>
          <w:rFonts w:ascii="Tahoma" w:hAnsi="Tahoma" w:cs="Tahoma"/>
          <w:color w:val="EE0000"/>
          <w:sz w:val="20"/>
          <w:szCs w:val="20"/>
        </w:rPr>
        <w:t xml:space="preserve"> </w:t>
      </w:r>
      <w:r>
        <w:rPr>
          <w:rFonts w:ascii="Tahoma" w:hAnsi="Tahoma" w:cs="Tahoma"/>
          <w:color w:val="EE0000"/>
          <w:sz w:val="20"/>
          <w:szCs w:val="20"/>
        </w:rPr>
        <w:t>President, OSF HealthCare Heart of Mary Medical Center &amp; OSF HealthCare Sacred Heart Medical Center</w:t>
      </w:r>
    </w:p>
    <w:p w14:paraId="10162FE0" w14:textId="77777777" w:rsidR="00222F08" w:rsidRDefault="00222F08"/>
    <w:p w14:paraId="1DD79707" w14:textId="77777777" w:rsidR="00222F08" w:rsidRPr="00DE4E09" w:rsidRDefault="00222F08" w:rsidP="00222F08">
      <w:pPr>
        <w:rPr>
          <w:rFonts w:ascii="Tahoma" w:hAnsi="Tahoma" w:cs="Tahoma"/>
          <w:b/>
          <w:bCs/>
          <w:sz w:val="20"/>
          <w:szCs w:val="20"/>
        </w:rPr>
      </w:pPr>
      <w:r w:rsidRPr="00DE4E09">
        <w:rPr>
          <w:rFonts w:ascii="Tahoma" w:hAnsi="Tahoma" w:cs="Tahoma"/>
          <w:b/>
          <w:bCs/>
          <w:sz w:val="20"/>
          <w:szCs w:val="20"/>
        </w:rPr>
        <w:t>What is happening:</w:t>
      </w:r>
    </w:p>
    <w:p w14:paraId="72C9B757" w14:textId="77777777" w:rsidR="00222F08" w:rsidRPr="00DE4E09" w:rsidRDefault="00222F08" w:rsidP="00222F08">
      <w:pPr>
        <w:rPr>
          <w:rFonts w:ascii="Tahoma" w:hAnsi="Tahoma" w:cs="Tahoma"/>
          <w:color w:val="FF0000"/>
          <w:sz w:val="20"/>
          <w:szCs w:val="20"/>
        </w:rPr>
      </w:pPr>
      <w:r w:rsidRPr="00DE4E09">
        <w:rPr>
          <w:rFonts w:ascii="Tahoma" w:hAnsi="Tahoma" w:cs="Tahoma"/>
          <w:sz w:val="20"/>
          <w:szCs w:val="20"/>
        </w:rPr>
        <w:t xml:space="preserve">OSF HealthCare is making a strategic transformation to formally link the two hospitals OSF Heart of Mary Medical Center and OSF Sacred Heart Medical Center to be one combined hospital with two campuses serving the needs of the patients in the community in both Urbana and Danville   </w:t>
      </w:r>
      <w:r w:rsidRPr="00DE4E09">
        <w:rPr>
          <w:rFonts w:ascii="Tahoma" w:hAnsi="Tahoma" w:cs="Tahoma"/>
          <w:color w:val="FF0000"/>
          <w:sz w:val="20"/>
          <w:szCs w:val="20"/>
        </w:rPr>
        <w:t>:17</w:t>
      </w:r>
    </w:p>
    <w:p w14:paraId="3F8B6F9A" w14:textId="77777777" w:rsidR="00222F08" w:rsidRPr="00DE4E09" w:rsidRDefault="00222F08" w:rsidP="00222F08">
      <w:pPr>
        <w:rPr>
          <w:rFonts w:ascii="Tahoma" w:hAnsi="Tahoma" w:cs="Tahoma"/>
          <w:sz w:val="20"/>
          <w:szCs w:val="20"/>
        </w:rPr>
      </w:pPr>
    </w:p>
    <w:p w14:paraId="75069757" w14:textId="62ADF4CA" w:rsidR="00222F08" w:rsidRPr="00DE4E09" w:rsidRDefault="00222F08" w:rsidP="00222F08">
      <w:pPr>
        <w:rPr>
          <w:rFonts w:ascii="Tahoma" w:hAnsi="Tahoma" w:cs="Tahoma"/>
          <w:b/>
          <w:bCs/>
          <w:sz w:val="20"/>
          <w:szCs w:val="20"/>
        </w:rPr>
      </w:pPr>
      <w:r w:rsidRPr="00DE4E09">
        <w:rPr>
          <w:rFonts w:ascii="Tahoma" w:hAnsi="Tahoma" w:cs="Tahoma"/>
          <w:b/>
          <w:bCs/>
          <w:sz w:val="20"/>
          <w:szCs w:val="20"/>
        </w:rPr>
        <w:t>There are a couple of reasons why this is happening</w:t>
      </w:r>
    </w:p>
    <w:p w14:paraId="18E8E243" w14:textId="355A85C4" w:rsidR="00222F08" w:rsidRPr="00DE4E09" w:rsidRDefault="00222F08" w:rsidP="00222F08">
      <w:pPr>
        <w:rPr>
          <w:rFonts w:ascii="Tahoma" w:hAnsi="Tahoma" w:cs="Tahoma"/>
          <w:color w:val="FF0000"/>
          <w:sz w:val="20"/>
          <w:szCs w:val="20"/>
        </w:rPr>
      </w:pPr>
      <w:r w:rsidRPr="00DE4E09">
        <w:rPr>
          <w:rFonts w:ascii="Tahoma" w:hAnsi="Tahoma" w:cs="Tahoma"/>
          <w:sz w:val="20"/>
          <w:szCs w:val="20"/>
        </w:rPr>
        <w:t xml:space="preserve">One in particular was just a decrease in the utilization of the services at Heart of Mary Medical Center in Urbana. We’ve seen a census decrease over the last few years and that has made it a little bit tough to recruit physicians, recruit specialists to the community to serve the hospital and to serve the market. At the same time we've seen a dramatic increase in the need for behavioral health </w:t>
      </w:r>
      <w:r w:rsidRPr="00064687">
        <w:rPr>
          <w:rFonts w:ascii="Tahoma" w:hAnsi="Tahoma" w:cs="Tahoma"/>
          <w:sz w:val="20"/>
          <w:szCs w:val="20"/>
        </w:rPr>
        <w:t>services</w:t>
      </w:r>
      <w:r w:rsidR="006B751B">
        <w:rPr>
          <w:rFonts w:ascii="Tahoma" w:hAnsi="Tahoma" w:cs="Tahoma"/>
          <w:sz w:val="20"/>
          <w:szCs w:val="20"/>
        </w:rPr>
        <w:t xml:space="preserve">.   </w:t>
      </w:r>
      <w:r w:rsidRPr="00064687">
        <w:rPr>
          <w:rFonts w:ascii="Tahoma" w:hAnsi="Tahoma" w:cs="Tahoma"/>
          <w:color w:val="FF0000"/>
          <w:sz w:val="20"/>
          <w:szCs w:val="20"/>
        </w:rPr>
        <w:t>:</w:t>
      </w:r>
      <w:r w:rsidR="006B751B">
        <w:rPr>
          <w:rFonts w:ascii="Tahoma" w:hAnsi="Tahoma" w:cs="Tahoma"/>
          <w:color w:val="FF0000"/>
          <w:sz w:val="20"/>
          <w:szCs w:val="20"/>
        </w:rPr>
        <w:t>24</w:t>
      </w:r>
    </w:p>
    <w:p w14:paraId="393CEF58" w14:textId="77777777" w:rsidR="00222F08" w:rsidRPr="00DE4E09" w:rsidRDefault="00222F08" w:rsidP="00222F08">
      <w:pPr>
        <w:rPr>
          <w:rFonts w:ascii="Tahoma" w:hAnsi="Tahoma" w:cs="Tahoma"/>
          <w:sz w:val="20"/>
          <w:szCs w:val="20"/>
        </w:rPr>
      </w:pPr>
    </w:p>
    <w:p w14:paraId="71B6D5FD" w14:textId="77777777" w:rsidR="00222F08" w:rsidRPr="00DE4E09" w:rsidRDefault="00222F08" w:rsidP="00222F08">
      <w:pPr>
        <w:rPr>
          <w:rFonts w:ascii="Tahoma" w:hAnsi="Tahoma" w:cs="Tahoma"/>
          <w:b/>
          <w:bCs/>
          <w:sz w:val="20"/>
          <w:szCs w:val="20"/>
        </w:rPr>
      </w:pPr>
      <w:r w:rsidRPr="00DE4E09">
        <w:rPr>
          <w:rFonts w:ascii="Tahoma" w:hAnsi="Tahoma" w:cs="Tahoma"/>
          <w:b/>
          <w:bCs/>
          <w:sz w:val="20"/>
          <w:szCs w:val="20"/>
        </w:rPr>
        <w:t>Urbana will have expanded behavioral health program</w:t>
      </w:r>
    </w:p>
    <w:p w14:paraId="0E3C2EA5" w14:textId="77777777" w:rsidR="00222F08" w:rsidRPr="00DE4E09" w:rsidRDefault="00222F08" w:rsidP="00222F08">
      <w:pPr>
        <w:rPr>
          <w:rFonts w:ascii="Tahoma" w:hAnsi="Tahoma" w:cs="Tahoma"/>
          <w:color w:val="FF0000"/>
          <w:sz w:val="20"/>
          <w:szCs w:val="20"/>
        </w:rPr>
      </w:pPr>
      <w:r w:rsidRPr="00DE4E09">
        <w:rPr>
          <w:rFonts w:ascii="Tahoma" w:hAnsi="Tahoma" w:cs="Tahoma"/>
          <w:sz w:val="20"/>
          <w:szCs w:val="20"/>
        </w:rPr>
        <w:t xml:space="preserve">We're going to add 10 more beds - we have 30 licensed behavioral health beds currently - we're going to go to 40. This is going to be done with some construction to old the acute care units that will be developed and renovated into behavioral health. Those programs will expand as well with the focus on adult population but also a young adult population. We see a preponderance of our patients from the University of Illinois in that 18 to 26 age range so we'll have a young adult program and then finally a geriatric psych program.  </w:t>
      </w:r>
      <w:r w:rsidRPr="00DE4E09">
        <w:rPr>
          <w:rFonts w:ascii="Tahoma" w:hAnsi="Tahoma" w:cs="Tahoma"/>
          <w:color w:val="FF0000"/>
          <w:sz w:val="20"/>
          <w:szCs w:val="20"/>
        </w:rPr>
        <w:t>:35</w:t>
      </w:r>
    </w:p>
    <w:p w14:paraId="35D61A6D" w14:textId="77777777" w:rsidR="00222F08" w:rsidRPr="00DE4E09" w:rsidRDefault="00222F08" w:rsidP="00222F08">
      <w:pPr>
        <w:rPr>
          <w:rFonts w:ascii="Tahoma" w:hAnsi="Tahoma" w:cs="Tahoma"/>
          <w:sz w:val="20"/>
          <w:szCs w:val="20"/>
        </w:rPr>
      </w:pPr>
    </w:p>
    <w:p w14:paraId="71C0A10F" w14:textId="77777777" w:rsidR="00222F08" w:rsidRPr="00DE4E09" w:rsidRDefault="00222F08" w:rsidP="00222F08">
      <w:pPr>
        <w:rPr>
          <w:rFonts w:ascii="Tahoma" w:hAnsi="Tahoma" w:cs="Tahoma"/>
          <w:b/>
          <w:bCs/>
          <w:sz w:val="20"/>
          <w:szCs w:val="20"/>
        </w:rPr>
      </w:pPr>
      <w:r w:rsidRPr="00DE4E09">
        <w:rPr>
          <w:rFonts w:ascii="Tahoma" w:hAnsi="Tahoma" w:cs="Tahoma"/>
          <w:b/>
          <w:bCs/>
          <w:sz w:val="20"/>
          <w:szCs w:val="20"/>
        </w:rPr>
        <w:t>What else stays in Urbana?</w:t>
      </w:r>
    </w:p>
    <w:p w14:paraId="05EFB803" w14:textId="77777777" w:rsidR="00222F08" w:rsidRPr="00DE4E09" w:rsidRDefault="00222F08" w:rsidP="00222F08">
      <w:pPr>
        <w:rPr>
          <w:rFonts w:ascii="Tahoma" w:hAnsi="Tahoma" w:cs="Tahoma"/>
          <w:color w:val="FF0000"/>
          <w:sz w:val="20"/>
          <w:szCs w:val="20"/>
        </w:rPr>
      </w:pPr>
      <w:r w:rsidRPr="00DE4E09">
        <w:rPr>
          <w:rFonts w:ascii="Tahoma" w:hAnsi="Tahoma" w:cs="Tahoma"/>
          <w:sz w:val="20"/>
          <w:szCs w:val="20"/>
        </w:rPr>
        <w:t xml:space="preserve">The campus will also continue to have a 25-bed medical unit, an emergency room, we’ll do lab and imaging for the emergency room patients in the same way that we do now. </w:t>
      </w:r>
      <w:r w:rsidRPr="00DE4E09">
        <w:rPr>
          <w:rFonts w:ascii="Tahoma" w:hAnsi="Tahoma" w:cs="Tahoma"/>
          <w:color w:val="FF0000"/>
          <w:sz w:val="20"/>
          <w:szCs w:val="20"/>
        </w:rPr>
        <w:t>:12</w:t>
      </w:r>
    </w:p>
    <w:p w14:paraId="5872EC6F" w14:textId="77777777" w:rsidR="00222F08" w:rsidRPr="00DE4E09" w:rsidRDefault="00222F08" w:rsidP="00222F08">
      <w:pPr>
        <w:rPr>
          <w:rFonts w:ascii="Tahoma" w:hAnsi="Tahoma" w:cs="Tahoma"/>
          <w:sz w:val="20"/>
          <w:szCs w:val="20"/>
        </w:rPr>
      </w:pPr>
    </w:p>
    <w:p w14:paraId="4BE531A5" w14:textId="77777777" w:rsidR="00222F08" w:rsidRPr="00DE4E09" w:rsidRDefault="00222F08" w:rsidP="00222F08">
      <w:pPr>
        <w:rPr>
          <w:rFonts w:ascii="Tahoma" w:hAnsi="Tahoma" w:cs="Tahoma"/>
          <w:b/>
          <w:bCs/>
          <w:sz w:val="20"/>
          <w:szCs w:val="20"/>
        </w:rPr>
      </w:pPr>
      <w:r w:rsidRPr="00DE4E09">
        <w:rPr>
          <w:rFonts w:ascii="Tahoma" w:hAnsi="Tahoma" w:cs="Tahoma"/>
          <w:b/>
          <w:bCs/>
          <w:sz w:val="20"/>
          <w:szCs w:val="20"/>
        </w:rPr>
        <w:t>There is a great need for behavioral health services statewide</w:t>
      </w:r>
    </w:p>
    <w:p w14:paraId="32AE602F" w14:textId="77777777" w:rsidR="00222F08" w:rsidRPr="00DE4E09" w:rsidRDefault="00222F08" w:rsidP="00222F08">
      <w:pPr>
        <w:rPr>
          <w:rFonts w:ascii="Tahoma" w:hAnsi="Tahoma" w:cs="Tahoma"/>
          <w:color w:val="FF0000"/>
          <w:sz w:val="20"/>
          <w:szCs w:val="20"/>
        </w:rPr>
      </w:pPr>
      <w:r w:rsidRPr="00DE4E09">
        <w:rPr>
          <w:rFonts w:ascii="Tahoma" w:hAnsi="Tahoma" w:cs="Tahoma"/>
          <w:sz w:val="20"/>
          <w:szCs w:val="20"/>
        </w:rPr>
        <w:t xml:space="preserve">It's one of the areas that we can see an ever growing population of patients who are requiring behavioral health resources we almost every day routinely will have patients throughout our Ministry, not just here in Urbana but throughout OSF, holding in the ER that need further placement for behavioral health services whether it be acute or outpatient or follow up or whatever the needs are. So for us this shift to a behavioral health hospital at Heart of Mary will help not just this community, not just this market, also obviously Vermilion, Danville, but further out as well across the state. Across the state it is very hard in the state to place behavioral health patients, sometimes patients are having to leave the state altogether for certain services so we think that we can really offer a great service for the entire state.  </w:t>
      </w:r>
      <w:r w:rsidRPr="00DE4E09">
        <w:rPr>
          <w:rFonts w:ascii="Tahoma" w:hAnsi="Tahoma" w:cs="Tahoma"/>
          <w:color w:val="FF0000"/>
          <w:sz w:val="20"/>
          <w:szCs w:val="20"/>
        </w:rPr>
        <w:t>:51</w:t>
      </w:r>
    </w:p>
    <w:p w14:paraId="66ACAB5C" w14:textId="77777777" w:rsidR="00222F08" w:rsidRPr="00DE4E09" w:rsidRDefault="00222F08" w:rsidP="00222F08">
      <w:pPr>
        <w:rPr>
          <w:rFonts w:ascii="Tahoma" w:hAnsi="Tahoma" w:cs="Tahoma"/>
          <w:sz w:val="20"/>
          <w:szCs w:val="20"/>
        </w:rPr>
      </w:pPr>
    </w:p>
    <w:p w14:paraId="0936E2C9" w14:textId="77777777" w:rsidR="00222F08" w:rsidRPr="00DE4E09" w:rsidRDefault="00222F08" w:rsidP="00222F08">
      <w:pPr>
        <w:rPr>
          <w:rFonts w:ascii="Tahoma" w:hAnsi="Tahoma" w:cs="Tahoma"/>
          <w:b/>
          <w:bCs/>
          <w:sz w:val="20"/>
          <w:szCs w:val="20"/>
        </w:rPr>
      </w:pPr>
      <w:r w:rsidRPr="00DE4E09">
        <w:rPr>
          <w:rFonts w:ascii="Tahoma" w:hAnsi="Tahoma" w:cs="Tahoma"/>
          <w:b/>
          <w:bCs/>
          <w:sz w:val="20"/>
          <w:szCs w:val="20"/>
        </w:rPr>
        <w:t>How many jobs are affected?</w:t>
      </w:r>
    </w:p>
    <w:p w14:paraId="19A6DDE3" w14:textId="77777777" w:rsidR="00222F08" w:rsidRPr="00DE4E09" w:rsidRDefault="00222F08" w:rsidP="00222F08">
      <w:pPr>
        <w:rPr>
          <w:rFonts w:ascii="Tahoma" w:hAnsi="Tahoma" w:cs="Tahoma"/>
          <w:color w:val="FF0000"/>
          <w:sz w:val="20"/>
          <w:szCs w:val="20"/>
        </w:rPr>
      </w:pPr>
      <w:r w:rsidRPr="00DE4E09">
        <w:rPr>
          <w:rFonts w:ascii="Tahoma" w:hAnsi="Tahoma" w:cs="Tahoma"/>
          <w:sz w:val="20"/>
          <w:szCs w:val="20"/>
        </w:rPr>
        <w:t xml:space="preserve">It's hard to quantify exactly how many Mission Partners (employees) will be affected. We know that we're going to be expanding behavioral health services so we're going to have to, hopefully, shift some Mission Partners who are in other roles to behavioral health. We also know what our needs in both Bloomington and Danville, some of the strategy of shifting some of the services to both locations they're going to need Mission Partners in both of those facilities.  We're very hopeful that we'll keep a very high percentage of Mission Partners still employed within OSF and we're working through that now strategically with our HR.  </w:t>
      </w:r>
      <w:r w:rsidRPr="00DE4E09">
        <w:rPr>
          <w:rFonts w:ascii="Tahoma" w:hAnsi="Tahoma" w:cs="Tahoma"/>
          <w:color w:val="FF0000"/>
          <w:sz w:val="20"/>
          <w:szCs w:val="20"/>
        </w:rPr>
        <w:t>:36</w:t>
      </w:r>
    </w:p>
    <w:p w14:paraId="319B0F07" w14:textId="77777777" w:rsidR="00222F08" w:rsidRPr="00DE4E09" w:rsidRDefault="00222F08" w:rsidP="00222F08">
      <w:pPr>
        <w:rPr>
          <w:rFonts w:ascii="Tahoma" w:hAnsi="Tahoma" w:cs="Tahoma"/>
          <w:sz w:val="20"/>
          <w:szCs w:val="20"/>
        </w:rPr>
      </w:pPr>
    </w:p>
    <w:p w14:paraId="249C56E9" w14:textId="77777777" w:rsidR="00222F08" w:rsidRPr="00DE4E09" w:rsidRDefault="00222F08" w:rsidP="00222F08">
      <w:pPr>
        <w:rPr>
          <w:rFonts w:ascii="Tahoma" w:hAnsi="Tahoma" w:cs="Tahoma"/>
          <w:b/>
          <w:bCs/>
          <w:sz w:val="20"/>
          <w:szCs w:val="20"/>
        </w:rPr>
      </w:pPr>
      <w:r w:rsidRPr="00DE4E09">
        <w:rPr>
          <w:rFonts w:ascii="Tahoma" w:hAnsi="Tahoma" w:cs="Tahoma"/>
          <w:b/>
          <w:bCs/>
          <w:sz w:val="20"/>
          <w:szCs w:val="20"/>
        </w:rPr>
        <w:t>Timeline</w:t>
      </w:r>
    </w:p>
    <w:p w14:paraId="1CBEFA8B" w14:textId="77777777" w:rsidR="00222F08" w:rsidRPr="00DE4E09" w:rsidRDefault="00222F08" w:rsidP="00222F08">
      <w:pPr>
        <w:rPr>
          <w:rFonts w:ascii="Tahoma" w:hAnsi="Tahoma" w:cs="Tahoma"/>
          <w:color w:val="FF0000"/>
          <w:sz w:val="20"/>
          <w:szCs w:val="20"/>
        </w:rPr>
      </w:pPr>
      <w:r w:rsidRPr="00DE4E09">
        <w:rPr>
          <w:rFonts w:ascii="Tahoma" w:hAnsi="Tahoma" w:cs="Tahoma"/>
          <w:sz w:val="20"/>
          <w:szCs w:val="20"/>
        </w:rPr>
        <w:t xml:space="preserve">The timeline is to really be collaborative and strategic around what this is going to look like for this community for the rest of 2025 with the goal of implementing all of these services that get shifted to either Danville of Bloomington by January 2026.  </w:t>
      </w:r>
      <w:r w:rsidRPr="00DE4E09">
        <w:rPr>
          <w:rFonts w:ascii="Tahoma" w:hAnsi="Tahoma" w:cs="Tahoma"/>
          <w:color w:val="FF0000"/>
          <w:sz w:val="20"/>
          <w:szCs w:val="20"/>
        </w:rPr>
        <w:t>:18</w:t>
      </w:r>
    </w:p>
    <w:p w14:paraId="659E6E6D" w14:textId="77777777" w:rsidR="00222F08" w:rsidRPr="00DE4E09" w:rsidRDefault="00222F08" w:rsidP="00222F08">
      <w:pPr>
        <w:rPr>
          <w:rFonts w:ascii="Tahoma" w:hAnsi="Tahoma" w:cs="Tahoma"/>
          <w:sz w:val="20"/>
          <w:szCs w:val="20"/>
        </w:rPr>
      </w:pPr>
    </w:p>
    <w:p w14:paraId="09FF33D4" w14:textId="77777777" w:rsidR="00222F08" w:rsidRPr="00DE4E09" w:rsidRDefault="00222F08" w:rsidP="00222F08">
      <w:pPr>
        <w:rPr>
          <w:rFonts w:ascii="Tahoma" w:hAnsi="Tahoma" w:cs="Tahoma"/>
          <w:b/>
          <w:bCs/>
          <w:sz w:val="20"/>
          <w:szCs w:val="20"/>
        </w:rPr>
      </w:pPr>
      <w:r w:rsidRPr="00DE4E09">
        <w:rPr>
          <w:rFonts w:ascii="Tahoma" w:hAnsi="Tahoma" w:cs="Tahoma"/>
          <w:b/>
          <w:bCs/>
          <w:sz w:val="20"/>
          <w:szCs w:val="20"/>
        </w:rPr>
        <w:t>OSF is committed to health care in Urbana community</w:t>
      </w:r>
    </w:p>
    <w:p w14:paraId="1E73F288" w14:textId="77777777" w:rsidR="00222F08" w:rsidRPr="00DE4E09" w:rsidRDefault="00222F08" w:rsidP="00222F08">
      <w:pPr>
        <w:rPr>
          <w:rFonts w:ascii="Tahoma" w:hAnsi="Tahoma" w:cs="Tahoma"/>
          <w:color w:val="FF0000"/>
          <w:sz w:val="20"/>
          <w:szCs w:val="20"/>
        </w:rPr>
      </w:pPr>
      <w:r w:rsidRPr="00DE4E09">
        <w:rPr>
          <w:rFonts w:ascii="Tahoma" w:hAnsi="Tahoma" w:cs="Tahoma"/>
          <w:sz w:val="20"/>
          <w:szCs w:val="20"/>
        </w:rPr>
        <w:t xml:space="preserve">I think it’s important for the community to know that OSF is committed to health care in this market and the best way that we feel we can engage, the best way we feel like we can impact that is by expanding behavioral health services and it's also by utilizing specialists in markets where there's a demand for those specialties and where they can be used more efficiently.  </w:t>
      </w:r>
      <w:r w:rsidRPr="00DE4E09">
        <w:rPr>
          <w:rFonts w:ascii="Tahoma" w:hAnsi="Tahoma" w:cs="Tahoma"/>
          <w:color w:val="FF0000"/>
          <w:sz w:val="20"/>
          <w:szCs w:val="20"/>
        </w:rPr>
        <w:t>:24</w:t>
      </w:r>
    </w:p>
    <w:p w14:paraId="612C0CD1" w14:textId="77777777" w:rsidR="00222F08" w:rsidRPr="00DE4E09" w:rsidRDefault="00222F08" w:rsidP="00222F08">
      <w:pPr>
        <w:rPr>
          <w:rFonts w:ascii="Tahoma" w:hAnsi="Tahoma" w:cs="Tahoma"/>
          <w:sz w:val="20"/>
          <w:szCs w:val="20"/>
        </w:rPr>
      </w:pPr>
    </w:p>
    <w:p w14:paraId="71F49DB7" w14:textId="77777777" w:rsidR="00222F08" w:rsidRPr="00DE4E09" w:rsidRDefault="00222F08" w:rsidP="00222F08">
      <w:pPr>
        <w:rPr>
          <w:rFonts w:ascii="Tahoma" w:hAnsi="Tahoma" w:cs="Tahoma"/>
          <w:b/>
          <w:bCs/>
          <w:sz w:val="20"/>
          <w:szCs w:val="20"/>
        </w:rPr>
      </w:pPr>
      <w:r w:rsidRPr="00DE4E09">
        <w:rPr>
          <w:rFonts w:ascii="Tahoma" w:hAnsi="Tahoma" w:cs="Tahoma"/>
          <w:b/>
          <w:bCs/>
          <w:sz w:val="20"/>
          <w:szCs w:val="20"/>
        </w:rPr>
        <w:t>Patients will get lots of communication</w:t>
      </w:r>
    </w:p>
    <w:p w14:paraId="5A89B12A" w14:textId="442E9FE3" w:rsidR="00222F08" w:rsidRPr="00DE4E09" w:rsidRDefault="00222F08">
      <w:pPr>
        <w:rPr>
          <w:sz w:val="20"/>
          <w:szCs w:val="20"/>
        </w:rPr>
      </w:pPr>
      <w:r w:rsidRPr="00DE4E09">
        <w:rPr>
          <w:rFonts w:ascii="Tahoma" w:hAnsi="Tahoma" w:cs="Tahoma"/>
          <w:sz w:val="20"/>
          <w:szCs w:val="20"/>
        </w:rPr>
        <w:t xml:space="preserve">To all of our current patients we will be sending out a lot of communications. Some of that will be letters from your providers, some of it will be through MyChart. I want you to know that there will be options for you to continue to access OSF and provider groups, that might be virtual care, it might be shifting to providers in other markets. But you are the focus of everything that we do, it’s the reason why we're here. We’re here as a health care entity to serve you, provide great service. So more to come around the communication going forward but you will have options within OSF.  </w:t>
      </w:r>
      <w:r w:rsidRPr="00DE4E09">
        <w:rPr>
          <w:rFonts w:ascii="Tahoma" w:hAnsi="Tahoma" w:cs="Tahoma"/>
          <w:color w:val="FF0000"/>
          <w:sz w:val="20"/>
          <w:szCs w:val="20"/>
        </w:rPr>
        <w:t>:34</w:t>
      </w:r>
    </w:p>
    <w:sectPr w:rsidR="00222F08" w:rsidRPr="00DE4E09" w:rsidSect="00222F08">
      <w:pgSz w:w="12240" w:h="15840"/>
      <w:pgMar w:top="576"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08"/>
    <w:rsid w:val="00064687"/>
    <w:rsid w:val="000A1325"/>
    <w:rsid w:val="00222F08"/>
    <w:rsid w:val="006B751B"/>
    <w:rsid w:val="00813E82"/>
    <w:rsid w:val="00C72D97"/>
    <w:rsid w:val="00CF1DD5"/>
    <w:rsid w:val="00DE4E09"/>
    <w:rsid w:val="00F42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25E35"/>
  <w15:chartTrackingRefBased/>
  <w15:docId w15:val="{0FD179D3-959D-4856-93CD-F25F42436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kern w:val="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F08"/>
    <w:pPr>
      <w:spacing w:after="0" w:line="240" w:lineRule="auto"/>
    </w:pPr>
    <w:rPr>
      <w:rFonts w:ascii="Aptos" w:hAnsi="Aptos" w:cs="Aptos"/>
      <w:kern w:val="0"/>
      <w:sz w:val="24"/>
      <w:szCs w:val="24"/>
    </w:rPr>
  </w:style>
  <w:style w:type="paragraph" w:styleId="Heading1">
    <w:name w:val="heading 1"/>
    <w:basedOn w:val="Normal"/>
    <w:next w:val="Normal"/>
    <w:link w:val="Heading1Char"/>
    <w:uiPriority w:val="9"/>
    <w:qFormat/>
    <w:rsid w:val="00222F0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222F0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222F0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222F0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0"/>
      <w:szCs w:val="20"/>
    </w:rPr>
  </w:style>
  <w:style w:type="paragraph" w:styleId="Heading5">
    <w:name w:val="heading 5"/>
    <w:basedOn w:val="Normal"/>
    <w:next w:val="Normal"/>
    <w:link w:val="Heading5Char"/>
    <w:uiPriority w:val="9"/>
    <w:semiHidden/>
    <w:unhideWhenUsed/>
    <w:qFormat/>
    <w:rsid w:val="00222F08"/>
    <w:pPr>
      <w:keepNext/>
      <w:keepLines/>
      <w:spacing w:before="80" w:after="40" w:line="278" w:lineRule="auto"/>
      <w:outlineLvl w:val="4"/>
    </w:pPr>
    <w:rPr>
      <w:rFonts w:asciiTheme="minorHAnsi" w:eastAsiaTheme="majorEastAsia" w:hAnsiTheme="minorHAnsi" w:cstheme="majorBidi"/>
      <w:color w:val="0F4761" w:themeColor="accent1" w:themeShade="BF"/>
      <w:kern w:val="2"/>
      <w:sz w:val="20"/>
      <w:szCs w:val="20"/>
    </w:rPr>
  </w:style>
  <w:style w:type="paragraph" w:styleId="Heading6">
    <w:name w:val="heading 6"/>
    <w:basedOn w:val="Normal"/>
    <w:next w:val="Normal"/>
    <w:link w:val="Heading6Char"/>
    <w:uiPriority w:val="9"/>
    <w:semiHidden/>
    <w:unhideWhenUsed/>
    <w:qFormat/>
    <w:rsid w:val="00222F08"/>
    <w:pPr>
      <w:keepNext/>
      <w:keepLines/>
      <w:spacing w:before="40" w:line="278" w:lineRule="auto"/>
      <w:outlineLvl w:val="5"/>
    </w:pPr>
    <w:rPr>
      <w:rFonts w:asciiTheme="minorHAnsi" w:eastAsiaTheme="majorEastAsia" w:hAnsiTheme="minorHAnsi" w:cstheme="majorBidi"/>
      <w:i/>
      <w:iCs/>
      <w:color w:val="595959" w:themeColor="text1" w:themeTint="A6"/>
      <w:kern w:val="2"/>
      <w:sz w:val="20"/>
      <w:szCs w:val="20"/>
    </w:rPr>
  </w:style>
  <w:style w:type="paragraph" w:styleId="Heading7">
    <w:name w:val="heading 7"/>
    <w:basedOn w:val="Normal"/>
    <w:next w:val="Normal"/>
    <w:link w:val="Heading7Char"/>
    <w:uiPriority w:val="9"/>
    <w:semiHidden/>
    <w:unhideWhenUsed/>
    <w:qFormat/>
    <w:rsid w:val="00222F08"/>
    <w:pPr>
      <w:keepNext/>
      <w:keepLines/>
      <w:spacing w:before="40" w:line="278" w:lineRule="auto"/>
      <w:outlineLvl w:val="6"/>
    </w:pPr>
    <w:rPr>
      <w:rFonts w:asciiTheme="minorHAnsi" w:eastAsiaTheme="majorEastAsia" w:hAnsiTheme="minorHAnsi" w:cstheme="majorBidi"/>
      <w:color w:val="595959" w:themeColor="text1" w:themeTint="A6"/>
      <w:kern w:val="2"/>
      <w:sz w:val="20"/>
      <w:szCs w:val="20"/>
    </w:rPr>
  </w:style>
  <w:style w:type="paragraph" w:styleId="Heading8">
    <w:name w:val="heading 8"/>
    <w:basedOn w:val="Normal"/>
    <w:next w:val="Normal"/>
    <w:link w:val="Heading8Char"/>
    <w:uiPriority w:val="9"/>
    <w:semiHidden/>
    <w:unhideWhenUsed/>
    <w:qFormat/>
    <w:rsid w:val="00222F08"/>
    <w:pPr>
      <w:keepNext/>
      <w:keepLines/>
      <w:spacing w:line="278" w:lineRule="auto"/>
      <w:outlineLvl w:val="7"/>
    </w:pPr>
    <w:rPr>
      <w:rFonts w:asciiTheme="minorHAnsi" w:eastAsiaTheme="majorEastAsia" w:hAnsiTheme="minorHAnsi" w:cstheme="majorBidi"/>
      <w:i/>
      <w:iCs/>
      <w:color w:val="272727" w:themeColor="text1" w:themeTint="D8"/>
      <w:kern w:val="2"/>
      <w:sz w:val="20"/>
      <w:szCs w:val="20"/>
    </w:rPr>
  </w:style>
  <w:style w:type="paragraph" w:styleId="Heading9">
    <w:name w:val="heading 9"/>
    <w:basedOn w:val="Normal"/>
    <w:next w:val="Normal"/>
    <w:link w:val="Heading9Char"/>
    <w:uiPriority w:val="9"/>
    <w:semiHidden/>
    <w:unhideWhenUsed/>
    <w:qFormat/>
    <w:rsid w:val="00222F08"/>
    <w:pPr>
      <w:keepNext/>
      <w:keepLines/>
      <w:spacing w:line="278" w:lineRule="auto"/>
      <w:outlineLvl w:val="8"/>
    </w:pPr>
    <w:rPr>
      <w:rFonts w:asciiTheme="minorHAnsi" w:eastAsiaTheme="majorEastAsia" w:hAnsiTheme="minorHAnsi" w:cstheme="majorBidi"/>
      <w:color w:val="272727" w:themeColor="text1" w:themeTint="D8"/>
      <w:kern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F0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F0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22F0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22F0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22F0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22F0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22F0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22F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F0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222F0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22F08"/>
    <w:pPr>
      <w:spacing w:before="160" w:after="160" w:line="278" w:lineRule="auto"/>
      <w:jc w:val="center"/>
    </w:pPr>
    <w:rPr>
      <w:rFonts w:ascii="Tahoma" w:hAnsi="Tahoma" w:cs="Tahoma"/>
      <w:i/>
      <w:iCs/>
      <w:color w:val="404040" w:themeColor="text1" w:themeTint="BF"/>
      <w:kern w:val="2"/>
      <w:sz w:val="20"/>
      <w:szCs w:val="20"/>
    </w:rPr>
  </w:style>
  <w:style w:type="character" w:customStyle="1" w:styleId="QuoteChar">
    <w:name w:val="Quote Char"/>
    <w:basedOn w:val="DefaultParagraphFont"/>
    <w:link w:val="Quote"/>
    <w:uiPriority w:val="29"/>
    <w:rsid w:val="00222F08"/>
    <w:rPr>
      <w:i/>
      <w:iCs/>
      <w:color w:val="404040" w:themeColor="text1" w:themeTint="BF"/>
    </w:rPr>
  </w:style>
  <w:style w:type="paragraph" w:styleId="ListParagraph">
    <w:name w:val="List Paragraph"/>
    <w:basedOn w:val="Normal"/>
    <w:uiPriority w:val="34"/>
    <w:qFormat/>
    <w:rsid w:val="00222F08"/>
    <w:pPr>
      <w:spacing w:after="160" w:line="278" w:lineRule="auto"/>
      <w:ind w:left="720"/>
      <w:contextualSpacing/>
    </w:pPr>
    <w:rPr>
      <w:rFonts w:ascii="Tahoma" w:hAnsi="Tahoma" w:cs="Tahoma"/>
      <w:kern w:val="2"/>
      <w:sz w:val="20"/>
      <w:szCs w:val="20"/>
    </w:rPr>
  </w:style>
  <w:style w:type="character" w:styleId="IntenseEmphasis">
    <w:name w:val="Intense Emphasis"/>
    <w:basedOn w:val="DefaultParagraphFont"/>
    <w:uiPriority w:val="21"/>
    <w:qFormat/>
    <w:rsid w:val="00222F08"/>
    <w:rPr>
      <w:i/>
      <w:iCs/>
      <w:color w:val="0F4761" w:themeColor="accent1" w:themeShade="BF"/>
    </w:rPr>
  </w:style>
  <w:style w:type="paragraph" w:styleId="IntenseQuote">
    <w:name w:val="Intense Quote"/>
    <w:basedOn w:val="Normal"/>
    <w:next w:val="Normal"/>
    <w:link w:val="IntenseQuoteChar"/>
    <w:uiPriority w:val="30"/>
    <w:qFormat/>
    <w:rsid w:val="00222F0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ahoma" w:hAnsi="Tahoma" w:cs="Tahoma"/>
      <w:i/>
      <w:iCs/>
      <w:color w:val="0F4761" w:themeColor="accent1" w:themeShade="BF"/>
      <w:kern w:val="2"/>
      <w:sz w:val="20"/>
      <w:szCs w:val="20"/>
    </w:rPr>
  </w:style>
  <w:style w:type="character" w:customStyle="1" w:styleId="IntenseQuoteChar">
    <w:name w:val="Intense Quote Char"/>
    <w:basedOn w:val="DefaultParagraphFont"/>
    <w:link w:val="IntenseQuote"/>
    <w:uiPriority w:val="30"/>
    <w:rsid w:val="00222F08"/>
    <w:rPr>
      <w:i/>
      <w:iCs/>
      <w:color w:val="0F4761" w:themeColor="accent1" w:themeShade="BF"/>
    </w:rPr>
  </w:style>
  <w:style w:type="character" w:styleId="IntenseReference">
    <w:name w:val="Intense Reference"/>
    <w:basedOn w:val="DefaultParagraphFont"/>
    <w:uiPriority w:val="32"/>
    <w:qFormat/>
    <w:rsid w:val="00222F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5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685</Words>
  <Characters>3909</Characters>
  <Application>Microsoft Office Word</Application>
  <DocSecurity>0</DocSecurity>
  <Lines>32</Lines>
  <Paragraphs>9</Paragraphs>
  <ScaleCrop>false</ScaleCrop>
  <Company>OSF HealthCare</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Dankoff, Shelli J.</dc:creator>
  <cp:keywords/>
  <dc:description/>
  <cp:lastModifiedBy>Dankoff, Shelli J.</cp:lastModifiedBy>
  <cp:revision>4</cp:revision>
  <dcterms:created xsi:type="dcterms:W3CDTF">2025-06-03T19:34:00Z</dcterms:created>
  <dcterms:modified xsi:type="dcterms:W3CDTF">2025-06-04T22:08:00Z</dcterms:modified>
</cp:coreProperties>
</file>