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3B3CC" w14:textId="1C0FF687" w:rsidR="002E643A" w:rsidRDefault="002E643A" w:rsidP="002E643A">
      <w:pPr>
        <w:rPr>
          <w:rFonts w:ascii="Tahoma" w:hAnsi="Tahoma" w:cs="Tahoma"/>
          <w:sz w:val="20"/>
          <w:szCs w:val="22"/>
        </w:rPr>
      </w:pPr>
      <w:r>
        <w:rPr>
          <w:rFonts w:ascii="Tahoma" w:hAnsi="Tahoma" w:cs="Tahoma"/>
          <w:b/>
          <w:bCs/>
          <w:sz w:val="24"/>
          <w:szCs w:val="28"/>
        </w:rPr>
        <w:t>The parent-teen relationship: Emptying the nest</w:t>
      </w:r>
      <w:r>
        <w:rPr>
          <w:rFonts w:ascii="Tahoma" w:hAnsi="Tahoma" w:cs="Tahoma"/>
          <w:b/>
          <w:bCs/>
          <w:sz w:val="24"/>
          <w:szCs w:val="28"/>
        </w:rPr>
        <w:br/>
      </w:r>
      <w:r>
        <w:rPr>
          <w:rFonts w:ascii="Tahoma" w:hAnsi="Tahoma" w:cs="Tahoma"/>
          <w:i/>
          <w:iCs/>
          <w:sz w:val="24"/>
          <w:szCs w:val="28"/>
        </w:rPr>
        <w:t>Kids leaving for college or the workforce brings emotional challenges for everyone. Here’s how to navigate them.</w:t>
      </w:r>
      <w:r>
        <w:rPr>
          <w:rFonts w:ascii="Tahoma" w:hAnsi="Tahoma" w:cs="Tahoma"/>
          <w:sz w:val="20"/>
          <w:szCs w:val="22"/>
        </w:rPr>
        <w:br/>
      </w:r>
      <w:r>
        <w:rPr>
          <w:rFonts w:ascii="Tahoma" w:hAnsi="Tahoma" w:cs="Tahoma"/>
          <w:sz w:val="20"/>
          <w:szCs w:val="22"/>
        </w:rPr>
        <w:br/>
      </w:r>
      <w:r>
        <w:rPr>
          <w:rFonts w:ascii="Tahoma" w:hAnsi="Tahoma" w:cs="Tahoma"/>
          <w:sz w:val="20"/>
          <w:szCs w:val="22"/>
        </w:rPr>
        <w:br/>
      </w:r>
      <w:r w:rsidRPr="002E643A">
        <w:rPr>
          <w:rFonts w:ascii="Tahoma" w:hAnsi="Tahoma" w:cs="Tahoma"/>
          <w:sz w:val="20"/>
          <w:szCs w:val="22"/>
          <w:highlight w:val="yellow"/>
        </w:rPr>
        <w:t>***SOT***</w:t>
      </w:r>
      <w:r w:rsidRPr="002E643A">
        <w:rPr>
          <w:rFonts w:ascii="Tahoma" w:hAnsi="Tahoma" w:cs="Tahoma"/>
          <w:sz w:val="20"/>
          <w:szCs w:val="22"/>
          <w:highlight w:val="yellow"/>
        </w:rPr>
        <w:br/>
        <w:t>Sara Bennett</w:t>
      </w:r>
      <w:r w:rsidRPr="002E643A">
        <w:rPr>
          <w:rFonts w:ascii="Tahoma" w:hAnsi="Tahoma" w:cs="Tahoma"/>
          <w:sz w:val="20"/>
          <w:szCs w:val="22"/>
          <w:highlight w:val="yellow"/>
        </w:rPr>
        <w:br/>
        <w:t>OSF HealthCare psychotherapist</w:t>
      </w:r>
      <w:r>
        <w:rPr>
          <w:rFonts w:ascii="Tahoma" w:hAnsi="Tahoma" w:cs="Tahoma"/>
          <w:sz w:val="20"/>
          <w:szCs w:val="22"/>
        </w:rPr>
        <w:br/>
      </w:r>
      <w:r>
        <w:rPr>
          <w:rFonts w:ascii="Tahoma" w:hAnsi="Tahoma" w:cs="Tahoma"/>
          <w:sz w:val="20"/>
          <w:szCs w:val="22"/>
        </w:rPr>
        <w:br/>
      </w:r>
      <w:r w:rsidRPr="002E643A">
        <w:rPr>
          <w:rFonts w:ascii="Tahoma" w:hAnsi="Tahoma" w:cs="Tahoma"/>
          <w:b/>
          <w:bCs/>
          <w:sz w:val="20"/>
          <w:szCs w:val="22"/>
        </w:rPr>
        <w:t>“Anytime we have an adjustment period, it’s hard. We have a lot of mixed emotions</w:t>
      </w:r>
      <w:r w:rsidRPr="002E643A">
        <w:rPr>
          <w:rFonts w:ascii="Tahoma" w:hAnsi="Tahoma" w:cs="Tahoma"/>
          <w:b/>
          <w:bCs/>
          <w:sz w:val="20"/>
          <w:szCs w:val="22"/>
        </w:rPr>
        <w:t xml:space="preserve">. </w:t>
      </w:r>
      <w:r w:rsidRPr="002E643A">
        <w:rPr>
          <w:rFonts w:ascii="Tahoma" w:hAnsi="Tahoma" w:cs="Tahoma"/>
          <w:b/>
          <w:bCs/>
          <w:sz w:val="20"/>
          <w:szCs w:val="22"/>
        </w:rPr>
        <w:t>Parents are really excited for their kids to go to college and have these opportunities. But at the same time, it’s kind of sad. You start reflecting on how much time you’ve spent with these kids and how fast it’s gone. So, there’s sadness, happiness, excitement and uncertainty. There are a lot of emotions.”</w:t>
      </w:r>
      <w:r w:rsidRPr="002E643A">
        <w:rPr>
          <w:rFonts w:ascii="Tahoma" w:hAnsi="Tahoma" w:cs="Tahoma"/>
          <w:b/>
          <w:bCs/>
          <w:sz w:val="20"/>
          <w:szCs w:val="22"/>
        </w:rPr>
        <w:t xml:space="preserve"> (:29)</w:t>
      </w:r>
      <w:r>
        <w:rPr>
          <w:rFonts w:ascii="Tahoma" w:hAnsi="Tahoma" w:cs="Tahoma"/>
          <w:sz w:val="20"/>
          <w:szCs w:val="22"/>
        </w:rPr>
        <w:br/>
      </w:r>
      <w:r>
        <w:rPr>
          <w:rFonts w:ascii="Tahoma" w:hAnsi="Tahoma" w:cs="Tahoma"/>
          <w:sz w:val="20"/>
          <w:szCs w:val="22"/>
        </w:rPr>
        <w:br/>
      </w:r>
      <w:r w:rsidRPr="002E643A">
        <w:rPr>
          <w:rFonts w:ascii="Tahoma" w:hAnsi="Tahoma" w:cs="Tahoma"/>
          <w:sz w:val="20"/>
          <w:szCs w:val="22"/>
          <w:highlight w:val="yellow"/>
        </w:rPr>
        <w:t>***SOT***</w:t>
      </w:r>
      <w:r w:rsidRPr="002E643A">
        <w:rPr>
          <w:rFonts w:ascii="Tahoma" w:hAnsi="Tahoma" w:cs="Tahoma"/>
          <w:sz w:val="20"/>
          <w:szCs w:val="22"/>
          <w:highlight w:val="yellow"/>
        </w:rPr>
        <w:br/>
        <w:t>Sara Bennett</w:t>
      </w:r>
      <w:r w:rsidRPr="002E643A">
        <w:rPr>
          <w:rFonts w:ascii="Tahoma" w:hAnsi="Tahoma" w:cs="Tahoma"/>
          <w:sz w:val="20"/>
          <w:szCs w:val="22"/>
          <w:highlight w:val="yellow"/>
        </w:rPr>
        <w:br/>
        <w:t>OSF HealthCare psychotherapist</w:t>
      </w:r>
      <w:r>
        <w:rPr>
          <w:rFonts w:ascii="Tahoma" w:hAnsi="Tahoma" w:cs="Tahoma"/>
          <w:sz w:val="20"/>
          <w:szCs w:val="22"/>
        </w:rPr>
        <w:br/>
      </w:r>
      <w:r>
        <w:rPr>
          <w:rFonts w:ascii="Tahoma" w:hAnsi="Tahoma" w:cs="Tahoma"/>
          <w:sz w:val="20"/>
          <w:szCs w:val="22"/>
        </w:rPr>
        <w:br/>
      </w:r>
      <w:r w:rsidRPr="002E643A">
        <w:rPr>
          <w:rFonts w:ascii="Tahoma" w:hAnsi="Tahoma" w:cs="Tahoma"/>
          <w:b/>
          <w:bCs/>
          <w:sz w:val="20"/>
          <w:szCs w:val="22"/>
        </w:rPr>
        <w:t>“I expect you to attend your classes. If you oversleep a time or two, that’s fine</w:t>
      </w:r>
      <w:r>
        <w:rPr>
          <w:rFonts w:ascii="Tahoma" w:hAnsi="Tahoma" w:cs="Tahoma"/>
          <w:b/>
          <w:bCs/>
          <w:sz w:val="20"/>
          <w:szCs w:val="22"/>
        </w:rPr>
        <w:t xml:space="preserve">. </w:t>
      </w:r>
      <w:r w:rsidRPr="002E643A">
        <w:rPr>
          <w:rFonts w:ascii="Tahoma" w:hAnsi="Tahoma" w:cs="Tahoma"/>
          <w:b/>
          <w:bCs/>
          <w:sz w:val="20"/>
          <w:szCs w:val="22"/>
        </w:rPr>
        <w:t>But a lot of times, mom and dad are footing the bill for this. So, they have some skin in the game. You just want your kid to do well. You want them to be successful. Building habits in college continues that success pattern. The student can carry that through their adult years.”</w:t>
      </w:r>
      <w:r>
        <w:rPr>
          <w:rFonts w:ascii="Tahoma" w:hAnsi="Tahoma" w:cs="Tahoma"/>
          <w:b/>
          <w:bCs/>
          <w:sz w:val="20"/>
          <w:szCs w:val="22"/>
        </w:rPr>
        <w:t xml:space="preserve"> (:24)</w:t>
      </w:r>
      <w:r>
        <w:rPr>
          <w:rFonts w:ascii="Tahoma" w:hAnsi="Tahoma" w:cs="Tahoma"/>
          <w:b/>
          <w:bCs/>
          <w:sz w:val="20"/>
          <w:szCs w:val="22"/>
        </w:rPr>
        <w:br/>
      </w:r>
      <w:r>
        <w:rPr>
          <w:rFonts w:ascii="Tahoma" w:hAnsi="Tahoma" w:cs="Tahoma"/>
          <w:b/>
          <w:bCs/>
          <w:sz w:val="20"/>
          <w:szCs w:val="22"/>
        </w:rPr>
        <w:br/>
      </w:r>
      <w:r w:rsidRPr="002E643A">
        <w:rPr>
          <w:rFonts w:ascii="Tahoma" w:hAnsi="Tahoma" w:cs="Tahoma"/>
          <w:sz w:val="20"/>
          <w:szCs w:val="22"/>
          <w:highlight w:val="yellow"/>
        </w:rPr>
        <w:t>***SOT***</w:t>
      </w:r>
      <w:r w:rsidRPr="002E643A">
        <w:rPr>
          <w:rFonts w:ascii="Tahoma" w:hAnsi="Tahoma" w:cs="Tahoma"/>
          <w:sz w:val="20"/>
          <w:szCs w:val="22"/>
          <w:highlight w:val="yellow"/>
        </w:rPr>
        <w:br/>
        <w:t>Sara Bennett</w:t>
      </w:r>
      <w:r w:rsidRPr="002E643A">
        <w:rPr>
          <w:rFonts w:ascii="Tahoma" w:hAnsi="Tahoma" w:cs="Tahoma"/>
          <w:sz w:val="20"/>
          <w:szCs w:val="22"/>
          <w:highlight w:val="yellow"/>
        </w:rPr>
        <w:br/>
        <w:t>OSF HealthCare psychotherapist</w:t>
      </w:r>
      <w:r>
        <w:rPr>
          <w:rFonts w:ascii="Tahoma" w:hAnsi="Tahoma" w:cs="Tahoma"/>
          <w:sz w:val="20"/>
          <w:szCs w:val="22"/>
        </w:rPr>
        <w:br/>
      </w:r>
      <w:r>
        <w:rPr>
          <w:rFonts w:ascii="Tahoma" w:hAnsi="Tahoma" w:cs="Tahoma"/>
          <w:sz w:val="20"/>
          <w:szCs w:val="22"/>
        </w:rPr>
        <w:br/>
      </w:r>
      <w:r w:rsidRPr="002E643A">
        <w:rPr>
          <w:rFonts w:ascii="Tahoma" w:hAnsi="Tahoma" w:cs="Tahoma"/>
          <w:b/>
          <w:bCs/>
          <w:sz w:val="20"/>
          <w:szCs w:val="22"/>
        </w:rPr>
        <w:t>“How are they going to be open and respectful to new experiences and still hold on to who they are?”</w:t>
      </w:r>
      <w:r>
        <w:rPr>
          <w:rFonts w:ascii="Tahoma" w:hAnsi="Tahoma" w:cs="Tahoma"/>
          <w:b/>
          <w:bCs/>
          <w:sz w:val="20"/>
          <w:szCs w:val="22"/>
        </w:rPr>
        <w:t xml:space="preserve"> (:10)</w:t>
      </w:r>
      <w:r>
        <w:rPr>
          <w:rFonts w:ascii="Tahoma" w:hAnsi="Tahoma" w:cs="Tahoma"/>
          <w:b/>
          <w:bCs/>
          <w:sz w:val="20"/>
          <w:szCs w:val="22"/>
        </w:rPr>
        <w:br/>
      </w:r>
      <w:r>
        <w:rPr>
          <w:rFonts w:ascii="Tahoma" w:hAnsi="Tahoma" w:cs="Tahoma"/>
          <w:b/>
          <w:bCs/>
          <w:sz w:val="20"/>
          <w:szCs w:val="22"/>
        </w:rPr>
        <w:br/>
      </w:r>
      <w:r w:rsidRPr="002E643A">
        <w:rPr>
          <w:rFonts w:ascii="Tahoma" w:hAnsi="Tahoma" w:cs="Tahoma"/>
          <w:sz w:val="20"/>
          <w:szCs w:val="22"/>
          <w:highlight w:val="yellow"/>
        </w:rPr>
        <w:t>***SOT***</w:t>
      </w:r>
      <w:r w:rsidRPr="002E643A">
        <w:rPr>
          <w:rFonts w:ascii="Tahoma" w:hAnsi="Tahoma" w:cs="Tahoma"/>
          <w:sz w:val="20"/>
          <w:szCs w:val="22"/>
          <w:highlight w:val="yellow"/>
        </w:rPr>
        <w:br/>
        <w:t>Sara Bennett</w:t>
      </w:r>
      <w:r w:rsidRPr="002E643A">
        <w:rPr>
          <w:rFonts w:ascii="Tahoma" w:hAnsi="Tahoma" w:cs="Tahoma"/>
          <w:sz w:val="20"/>
          <w:szCs w:val="22"/>
          <w:highlight w:val="yellow"/>
        </w:rPr>
        <w:br/>
        <w:t>OSF HealthCare psychotherapist</w:t>
      </w:r>
    </w:p>
    <w:p w14:paraId="1C855B59" w14:textId="77777777" w:rsidR="002E643A" w:rsidRPr="00300EE3" w:rsidRDefault="002E643A" w:rsidP="002E643A">
      <w:pPr>
        <w:pStyle w:val="ListParagraph"/>
        <w:rPr>
          <w:rFonts w:ascii="Tahoma" w:hAnsi="Tahoma" w:cs="Tahoma"/>
          <w:sz w:val="20"/>
          <w:szCs w:val="22"/>
        </w:rPr>
      </w:pPr>
    </w:p>
    <w:p w14:paraId="430E2EB0" w14:textId="4E045A2E" w:rsidR="002E643A" w:rsidRPr="002E643A" w:rsidRDefault="002E643A" w:rsidP="002E643A">
      <w:pPr>
        <w:rPr>
          <w:rFonts w:ascii="Tahoma" w:hAnsi="Tahoma" w:cs="Tahoma"/>
          <w:b/>
          <w:bCs/>
          <w:sz w:val="20"/>
          <w:szCs w:val="22"/>
        </w:rPr>
      </w:pPr>
      <w:r w:rsidRPr="002E643A">
        <w:rPr>
          <w:rFonts w:ascii="Tahoma" w:hAnsi="Tahoma" w:cs="Tahoma"/>
          <w:b/>
          <w:bCs/>
          <w:sz w:val="20"/>
          <w:szCs w:val="22"/>
        </w:rPr>
        <w:t>“Counselors can help kids process emotions and teach them how they can reach out to parents and others [for help]</w:t>
      </w:r>
      <w:r>
        <w:rPr>
          <w:rFonts w:ascii="Tahoma" w:hAnsi="Tahoma" w:cs="Tahoma"/>
          <w:b/>
          <w:bCs/>
          <w:sz w:val="20"/>
          <w:szCs w:val="22"/>
        </w:rPr>
        <w:t xml:space="preserve">. </w:t>
      </w:r>
      <w:r w:rsidRPr="002E643A">
        <w:rPr>
          <w:rFonts w:ascii="Tahoma" w:hAnsi="Tahoma" w:cs="Tahoma"/>
          <w:b/>
          <w:bCs/>
          <w:sz w:val="20"/>
          <w:szCs w:val="22"/>
        </w:rPr>
        <w:t xml:space="preserve">Sometimes kids go off to college, and suddenly they’re very overwhelmed. This seemed like it was going to be a really great thing. But they find themselves a small fish in a very big pond. Or they find the workload is very different. They think they can handle four or five classes, and they find out that’s a lot. They’re drowning. They’re not </w:t>
      </w:r>
      <w:proofErr w:type="gramStart"/>
      <w:r w:rsidRPr="002E643A">
        <w:rPr>
          <w:rFonts w:ascii="Tahoma" w:hAnsi="Tahoma" w:cs="Tahoma"/>
          <w:b/>
          <w:bCs/>
          <w:sz w:val="20"/>
          <w:szCs w:val="22"/>
        </w:rPr>
        <w:t>really sure</w:t>
      </w:r>
      <w:proofErr w:type="gramEnd"/>
      <w:r w:rsidRPr="002E643A">
        <w:rPr>
          <w:rFonts w:ascii="Tahoma" w:hAnsi="Tahoma" w:cs="Tahoma"/>
          <w:b/>
          <w:bCs/>
          <w:sz w:val="20"/>
          <w:szCs w:val="22"/>
        </w:rPr>
        <w:t xml:space="preserve"> where to go or what to do.”</w:t>
      </w:r>
      <w:r>
        <w:rPr>
          <w:rFonts w:ascii="Tahoma" w:hAnsi="Tahoma" w:cs="Tahoma"/>
          <w:b/>
          <w:bCs/>
          <w:sz w:val="20"/>
          <w:szCs w:val="22"/>
        </w:rPr>
        <w:t xml:space="preserve"> (:33)</w:t>
      </w:r>
      <w:r w:rsidRPr="002E643A">
        <w:rPr>
          <w:rFonts w:ascii="Tahoma" w:hAnsi="Tahoma" w:cs="Tahoma"/>
          <w:b/>
          <w:bCs/>
          <w:sz w:val="20"/>
          <w:szCs w:val="22"/>
        </w:rPr>
        <w:br/>
      </w:r>
    </w:p>
    <w:p w14:paraId="1221E91C" w14:textId="77777777" w:rsidR="002E643A" w:rsidRPr="003D17EE" w:rsidRDefault="002E643A" w:rsidP="002E643A"/>
    <w:p w14:paraId="53437C0B" w14:textId="77777777" w:rsidR="005E045C" w:rsidRPr="003D17EE" w:rsidRDefault="005E045C" w:rsidP="00571DEA"/>
    <w:sectPr w:rsidR="005E045C" w:rsidRPr="003D17EE" w:rsidSect="002E643A">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1D18F" w14:textId="77777777" w:rsidR="002E643A" w:rsidRDefault="002E64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42392" w14:textId="77777777" w:rsidR="002E643A" w:rsidRDefault="002E64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7FE88" w14:textId="77777777" w:rsidR="002E643A" w:rsidRDefault="002E643A">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8A27A" w14:textId="77777777" w:rsidR="002E643A" w:rsidRDefault="002E64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78072" w14:textId="77777777" w:rsidR="002E643A" w:rsidRDefault="002E64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17AAF" w14:textId="77777777" w:rsidR="002E643A" w:rsidRDefault="002E64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E31544"/>
    <w:multiLevelType w:val="hybridMultilevel"/>
    <w:tmpl w:val="0F242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6359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43A"/>
    <w:rsid w:val="00137A77"/>
    <w:rsid w:val="001600FA"/>
    <w:rsid w:val="00191036"/>
    <w:rsid w:val="002417E5"/>
    <w:rsid w:val="002E643A"/>
    <w:rsid w:val="003B5E63"/>
    <w:rsid w:val="003D17EE"/>
    <w:rsid w:val="004C3584"/>
    <w:rsid w:val="00571DEA"/>
    <w:rsid w:val="005A44ED"/>
    <w:rsid w:val="005E045C"/>
    <w:rsid w:val="0074219F"/>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F645A"/>
  <w15:chartTrackingRefBased/>
  <w15:docId w15:val="{43F4EC6A-2A1E-4511-9AB4-63EB60CB3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43A"/>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2E643A"/>
    <w:pPr>
      <w:tabs>
        <w:tab w:val="center" w:pos="4680"/>
        <w:tab w:val="right" w:pos="9360"/>
      </w:tabs>
    </w:pPr>
  </w:style>
  <w:style w:type="character" w:customStyle="1" w:styleId="HeaderChar">
    <w:name w:val="Header Char"/>
    <w:basedOn w:val="DefaultParagraphFont"/>
    <w:link w:val="Header"/>
    <w:uiPriority w:val="99"/>
    <w:rsid w:val="002E643A"/>
    <w:rPr>
      <w:rFonts w:ascii="Cambria" w:hAnsi="Cambria"/>
      <w:sz w:val="22"/>
    </w:rPr>
  </w:style>
  <w:style w:type="paragraph" w:styleId="Footer">
    <w:name w:val="footer"/>
    <w:basedOn w:val="Normal"/>
    <w:link w:val="FooterChar"/>
    <w:uiPriority w:val="99"/>
    <w:unhideWhenUsed/>
    <w:rsid w:val="002E643A"/>
    <w:pPr>
      <w:tabs>
        <w:tab w:val="center" w:pos="4680"/>
        <w:tab w:val="right" w:pos="9360"/>
      </w:tabs>
    </w:pPr>
  </w:style>
  <w:style w:type="character" w:customStyle="1" w:styleId="FooterChar">
    <w:name w:val="Footer Char"/>
    <w:basedOn w:val="DefaultParagraphFont"/>
    <w:link w:val="Footer"/>
    <w:uiPriority w:val="99"/>
    <w:rsid w:val="002E643A"/>
    <w:rPr>
      <w:rFonts w:ascii="Cambria" w:hAnsi="Cambria"/>
      <w:sz w:val="22"/>
    </w:rPr>
  </w:style>
  <w:style w:type="character" w:styleId="Hyperlink">
    <w:name w:val="Hyperlink"/>
    <w:basedOn w:val="DefaultParagraphFont"/>
    <w:uiPriority w:val="99"/>
    <w:unhideWhenUsed/>
    <w:rsid w:val="002E643A"/>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t5eaa5rc.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t5eaa5rc</Template>
  <TotalTime>8</TotalTime>
  <Pages>1</Pages>
  <Words>264</Words>
  <Characters>1507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2026-06-24T17:05:00Z</dcterms:created>
  <dcterms:modified xsi:type="dcterms:W3CDTF">2026-06-24T17:13:00Z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