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16809A" w14:textId="0E338483" w:rsidR="00B9328C" w:rsidRPr="00B9328C" w:rsidRDefault="00231645" w:rsidP="00B9328C">
      <w:pPr>
        <w:spacing w:after="0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sz w:val="32"/>
          <w:szCs w:val="32"/>
        </w:rPr>
        <w:t>OSF creates faster path to autism evaluation</w:t>
      </w:r>
    </w:p>
    <w:p w14:paraId="69F7B754" w14:textId="64C3ED8B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Families with concerns about autism spectrum disorder now have access to earlier evaluations and support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. This comes 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through </w:t>
      </w:r>
      <w:r w:rsidR="00A81145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the 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Embedded Autism Screening &amp; Evaluation (EASE) Program</w:t>
      </w:r>
      <w:r w:rsidR="009D731F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at OSF HealthCare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. </w:t>
      </w:r>
    </w:p>
    <w:p w14:paraId="5CE725A3" w14:textId="473FBAC3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"What the program entails, is evaluation for children 2-6 years of age</w:t>
      </w:r>
      <w:r w:rsidR="003C4B3E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who have a high concern for autism. Whether that's parent concerns or provider concerns, or high scores on screenings completed in the pediatric office," 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says Amy 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Zimmerman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, advanced practice provider with OSF HealthCare</w:t>
      </w:r>
      <w:r w:rsidR="003C4B3E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and project manager for OSF EASE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. "They're then able to see me, get that evaluation and screening, then get some answers and recommendations into therapies and services faster."</w:t>
      </w:r>
    </w:p>
    <w:p w14:paraId="2A9BB2F6" w14:textId="367E026A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The program is primarily offered through</w:t>
      </w:r>
      <w:r w:rsidR="00E01AFE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out the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OSF </w:t>
      </w:r>
      <w:r w:rsidR="00E01AFE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Ministry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but also collaborates with </w:t>
      </w:r>
      <w:r w:rsidR="004E45C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neighborhood partners through 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local health care clinics and pediatric offices</w:t>
      </w:r>
      <w:r w:rsidR="00E01AFE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.</w:t>
      </w:r>
    </w:p>
    <w:p w14:paraId="322D4B8E" w14:textId="72EF1A64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Zimmerman and her team serve patients across the OSF Ministry, not just in Peoria, provided the child has an OSF pediatrician</w:t>
      </w:r>
      <w:r w:rsidR="00BA37DA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or neighborhood partner pediatrician.</w:t>
      </w:r>
    </w:p>
    <w:p w14:paraId="0EB8454E" w14:textId="6F5F29CD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The goal of EASE is to connect families with </w:t>
      </w:r>
      <w:r w:rsidR="0082052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an evaluation option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, help them find answers and access services sooner, while ensuring families feel supported throughout the process.</w:t>
      </w:r>
    </w:p>
    <w:p w14:paraId="2689FF0A" w14:textId="689A2BFB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"If a family member or caregiver has a concern for that child having autism, speak with their primary care provider as a first step. That will ensure they're involved in services and supports, if they qualify for the EASE </w:t>
      </w:r>
      <w:r w:rsidR="00E317A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p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rogram. Helping us decide how to help make sure the child gets what they need," Zimmerman adds.</w:t>
      </w:r>
    </w:p>
    <w:p w14:paraId="1709DC55" w14:textId="77777777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Zimmerman says awareness and understanding of autism have continued to grow in recent years. The focus is shifting beyond awareness and toward acceptance and support for children and their families.</w:t>
      </w:r>
    </w:p>
    <w:p w14:paraId="3B58A9C9" w14:textId="78E91BDE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"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This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is a safe space for families to discuss concerns," Zimmerman says. "This is a space where I want to know those concerns and </w:t>
      </w:r>
      <w:proofErr w:type="gramStart"/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challenges</w:t>
      </w:r>
      <w:proofErr w:type="gramEnd"/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you're having, so that we can put those supports in place."</w:t>
      </w:r>
    </w:p>
    <w:p w14:paraId="53764AFA" w14:textId="0701FA5E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A key part of the EASE </w:t>
      </w:r>
      <w:r w:rsidR="00E317A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p</w:t>
      </w: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rogram is identifying and building on each child's strengths. Zimmerman encourages caregivers to think about at least two things their child does well, helping create a more complete picture of the child's development and abilities.</w:t>
      </w:r>
    </w:p>
    <w:p w14:paraId="7C27332E" w14:textId="3DDB8FB0" w:rsidR="00732829" w:rsidRPr="00732829" w:rsidRDefault="00732829" w:rsidP="00732829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 xml:space="preserve">Additional </w:t>
      </w:r>
      <w:r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>s</w:t>
      </w:r>
      <w:r w:rsidRPr="00732829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>ervices</w:t>
      </w:r>
      <w:r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 xml:space="preserve"> t</w:t>
      </w:r>
      <w:r w:rsidRPr="00732829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>hrough EASE</w:t>
      </w:r>
    </w:p>
    <w:p w14:paraId="06E36E2A" w14:textId="676836BB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EASE follows a two-part process:</w:t>
      </w:r>
    </w:p>
    <w:p w14:paraId="5E05FDE0" w14:textId="77777777" w:rsidR="00732829" w:rsidRPr="00732829" w:rsidRDefault="00732829" w:rsidP="007328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Evaluation</w:t>
      </w:r>
    </w:p>
    <w:p w14:paraId="26E95231" w14:textId="77777777" w:rsidR="00732829" w:rsidRPr="00732829" w:rsidRDefault="00732829" w:rsidP="007328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Recommendations and next steps</w:t>
      </w:r>
    </w:p>
    <w:p w14:paraId="6002F724" w14:textId="77777777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Even when a child does not receive an autism diagnosis, the evaluation may identify other concerns, such as attention-deficit/hyperactivity disorder (ADHD) or developmental delays.</w:t>
      </w:r>
    </w:p>
    <w:p w14:paraId="6CD01C02" w14:textId="77777777" w:rsid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73282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Those findings are shared with the child's primary care provider to help develop a plan for ongoing care and support.</w:t>
      </w:r>
    </w:p>
    <w:p w14:paraId="1906331D" w14:textId="1D956CC2" w:rsidR="00732829" w:rsidRPr="00732829" w:rsidRDefault="00732829" w:rsidP="0073282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To get connected to OSF EASE, speak with your child’s pediatrician. You can also visit the OSF EASE </w:t>
      </w:r>
      <w:hyperlink r:id="rId5" w:history="1">
        <w:r w:rsidRPr="00732829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website</w:t>
        </w:r>
      </w:hyperlink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. </w:t>
      </w:r>
    </w:p>
    <w:p w14:paraId="1D6C1AD8" w14:textId="77777777" w:rsidR="00732829" w:rsidRPr="00732829" w:rsidRDefault="00732829">
      <w:pPr>
        <w:rPr>
          <w:rFonts w:ascii="Cambria" w:hAnsi="Cambria"/>
          <w:sz w:val="22"/>
          <w:szCs w:val="22"/>
        </w:rPr>
      </w:pPr>
    </w:p>
    <w:p w14:paraId="5A66538B" w14:textId="77777777" w:rsidR="00732829" w:rsidRPr="00732829" w:rsidRDefault="00732829">
      <w:pPr>
        <w:rPr>
          <w:rFonts w:ascii="Cambria" w:hAnsi="Cambria"/>
          <w:sz w:val="22"/>
          <w:szCs w:val="22"/>
        </w:rPr>
      </w:pPr>
    </w:p>
    <w:sectPr w:rsidR="00732829" w:rsidRPr="00732829" w:rsidSect="007328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3B1ED0"/>
    <w:multiLevelType w:val="multilevel"/>
    <w:tmpl w:val="0D0E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5367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29"/>
    <w:rsid w:val="00231645"/>
    <w:rsid w:val="003A46B2"/>
    <w:rsid w:val="003C4B3E"/>
    <w:rsid w:val="004E45C3"/>
    <w:rsid w:val="00732829"/>
    <w:rsid w:val="00820520"/>
    <w:rsid w:val="009741D8"/>
    <w:rsid w:val="009D731F"/>
    <w:rsid w:val="00A21079"/>
    <w:rsid w:val="00A81145"/>
    <w:rsid w:val="00B9328C"/>
    <w:rsid w:val="00BA37DA"/>
    <w:rsid w:val="00C10535"/>
    <w:rsid w:val="00C81205"/>
    <w:rsid w:val="00E01AFE"/>
    <w:rsid w:val="00E3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42D48"/>
  <w15:chartTrackingRefBased/>
  <w15:docId w15:val="{4F0DEFC0-B7ED-F446-8831-DCB3F427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2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2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82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3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328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328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sfhealthcare.org/ea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3</cp:revision>
  <cp:lastPrinted>2026-06-24T16:30:00Z</cp:lastPrinted>
  <dcterms:created xsi:type="dcterms:W3CDTF">2026-06-24T16:30:00Z</dcterms:created>
  <dcterms:modified xsi:type="dcterms:W3CDTF">2026-06-24T16:33:00Z</dcterms:modified>
</cp:coreProperties>
</file>