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D6CD7" w14:textId="77777777" w:rsidR="000745F7" w:rsidRPr="000745F7" w:rsidRDefault="000745F7" w:rsidP="000745F7">
      <w:pPr>
        <w:rPr>
          <w:rFonts w:ascii="Tahoma" w:hAnsi="Tahoma" w:cs="Tahoma"/>
          <w:b/>
          <w:bCs/>
          <w:sz w:val="28"/>
          <w:szCs w:val="28"/>
        </w:rPr>
      </w:pPr>
      <w:r w:rsidRPr="000745F7">
        <w:rPr>
          <w:rFonts w:ascii="Tahoma" w:hAnsi="Tahoma" w:cs="Tahoma"/>
          <w:b/>
          <w:bCs/>
          <w:sz w:val="28"/>
          <w:szCs w:val="28"/>
        </w:rPr>
        <w:t>Broadcast-</w:t>
      </w:r>
      <w:r w:rsidRPr="000745F7">
        <w:rPr>
          <w:rFonts w:ascii="Tahoma" w:hAnsi="Tahoma" w:cs="Tahoma"/>
          <w:b/>
          <w:bCs/>
          <w:sz w:val="28"/>
          <w:szCs w:val="28"/>
        </w:rPr>
        <w:t>OSF-ISU train the trainers to handle medical emergencies as fall sports approach</w:t>
      </w:r>
    </w:p>
    <w:p w14:paraId="78843ABA" w14:textId="43F54494" w:rsidR="00924F03" w:rsidRPr="00884EDA" w:rsidRDefault="00924F03">
      <w:pPr>
        <w:rPr>
          <w:rFonts w:ascii="Tahoma" w:hAnsi="Tahoma" w:cs="Tahoma"/>
          <w:b/>
          <w:bCs/>
          <w:sz w:val="28"/>
          <w:szCs w:val="28"/>
        </w:rPr>
      </w:pPr>
    </w:p>
    <w:p w14:paraId="4554E14A" w14:textId="3B2E7BBB" w:rsidR="000745F7" w:rsidRPr="00884EDA" w:rsidRDefault="000745F7">
      <w:pPr>
        <w:rPr>
          <w:rFonts w:ascii="Tahoma" w:hAnsi="Tahoma" w:cs="Tahoma"/>
          <w:b/>
          <w:bCs/>
          <w:sz w:val="28"/>
          <w:szCs w:val="28"/>
        </w:rPr>
      </w:pPr>
      <w:r w:rsidRPr="00884EDA">
        <w:rPr>
          <w:rFonts w:ascii="Tahoma" w:hAnsi="Tahoma" w:cs="Tahoma"/>
          <w:b/>
          <w:bCs/>
          <w:sz w:val="28"/>
          <w:szCs w:val="28"/>
        </w:rPr>
        <w:t>Anchor lead-in</w:t>
      </w:r>
    </w:p>
    <w:p w14:paraId="14D8E839" w14:textId="4A2FE8F4" w:rsidR="000745F7" w:rsidRPr="00884EDA" w:rsidRDefault="000745F7">
      <w:pPr>
        <w:pBdr>
          <w:bottom w:val="single" w:sz="6" w:space="1" w:color="auto"/>
        </w:pBdr>
        <w:rPr>
          <w:rFonts w:ascii="Tahoma" w:hAnsi="Tahoma" w:cs="Tahoma"/>
          <w:sz w:val="28"/>
          <w:szCs w:val="28"/>
        </w:rPr>
      </w:pPr>
      <w:r w:rsidRPr="00884EDA">
        <w:rPr>
          <w:rFonts w:ascii="Tahoma" w:hAnsi="Tahoma" w:cs="Tahoma"/>
          <w:sz w:val="28"/>
          <w:szCs w:val="28"/>
        </w:rPr>
        <w:t>As Fall sports approach, OSF HealthCare and Illinois State University teamed up to make sure high school athletic trainers are ready for any medical emergency, including heat exhaustion and heat stroke as we endure one of the hottest summers on record.</w:t>
      </w:r>
    </w:p>
    <w:p w14:paraId="724AEC71" w14:textId="77777777" w:rsidR="000745F7" w:rsidRPr="00884EDA" w:rsidRDefault="000745F7">
      <w:pPr>
        <w:pBdr>
          <w:bottom w:val="single" w:sz="6" w:space="1" w:color="auto"/>
        </w:pBdr>
        <w:rPr>
          <w:rFonts w:ascii="Tahoma" w:hAnsi="Tahoma" w:cs="Tahoma"/>
          <w:sz w:val="28"/>
          <w:szCs w:val="28"/>
        </w:rPr>
      </w:pPr>
    </w:p>
    <w:p w14:paraId="2C7EF628" w14:textId="626BB68E" w:rsidR="000745F7" w:rsidRPr="00884EDA" w:rsidRDefault="000745F7">
      <w:pPr>
        <w:rPr>
          <w:rFonts w:ascii="Tahoma" w:hAnsi="Tahoma" w:cs="Tahoma"/>
          <w:b/>
          <w:bCs/>
          <w:sz w:val="28"/>
          <w:szCs w:val="28"/>
        </w:rPr>
      </w:pPr>
      <w:r w:rsidRPr="00884EDA">
        <w:rPr>
          <w:rFonts w:ascii="Tahoma" w:hAnsi="Tahoma" w:cs="Tahoma"/>
          <w:b/>
          <w:bCs/>
          <w:sz w:val="28"/>
          <w:szCs w:val="28"/>
        </w:rPr>
        <w:t>VO or Radio Package</w:t>
      </w:r>
    </w:p>
    <w:p w14:paraId="1FBA6EDB" w14:textId="05D75789" w:rsidR="000745F7" w:rsidRPr="00884EDA" w:rsidRDefault="000745F7">
      <w:pPr>
        <w:rPr>
          <w:rFonts w:ascii="Tahoma" w:hAnsi="Tahoma" w:cs="Tahoma"/>
          <w:sz w:val="28"/>
          <w:szCs w:val="28"/>
        </w:rPr>
      </w:pPr>
      <w:r w:rsidRPr="00884EDA">
        <w:rPr>
          <w:rFonts w:ascii="Tahoma" w:hAnsi="Tahoma" w:cs="Tahoma"/>
          <w:sz w:val="28"/>
          <w:szCs w:val="28"/>
        </w:rPr>
        <w:t>Nearly 40 athletic trainers from area high schools participated – rotating among stations to</w:t>
      </w:r>
      <w:r w:rsidR="00884EDA" w:rsidRPr="00884EDA">
        <w:rPr>
          <w:rFonts w:ascii="Tahoma" w:hAnsi="Tahoma" w:cs="Tahoma"/>
          <w:sz w:val="28"/>
          <w:szCs w:val="28"/>
        </w:rPr>
        <w:t xml:space="preserve"> brush up on how to</w:t>
      </w:r>
      <w:r w:rsidRPr="00884EDA">
        <w:rPr>
          <w:rFonts w:ascii="Tahoma" w:hAnsi="Tahoma" w:cs="Tahoma"/>
          <w:sz w:val="28"/>
          <w:szCs w:val="28"/>
        </w:rPr>
        <w:t xml:space="preserve"> appropriately perform CPR, deliver oxygen, hydrate, cool, splint and put athletes on spine boards</w:t>
      </w:r>
      <w:r w:rsidR="00884EDA" w:rsidRPr="00884EDA">
        <w:rPr>
          <w:rFonts w:ascii="Tahoma" w:hAnsi="Tahoma" w:cs="Tahoma"/>
          <w:sz w:val="28"/>
          <w:szCs w:val="28"/>
        </w:rPr>
        <w:t xml:space="preserve"> among other </w:t>
      </w:r>
      <w:r w:rsidRPr="00884EDA">
        <w:rPr>
          <w:rFonts w:ascii="Tahoma" w:hAnsi="Tahoma" w:cs="Tahoma"/>
          <w:sz w:val="28"/>
          <w:szCs w:val="28"/>
        </w:rPr>
        <w:t>medical emergenc</w:t>
      </w:r>
      <w:r w:rsidR="00884EDA" w:rsidRPr="00884EDA">
        <w:rPr>
          <w:rFonts w:ascii="Tahoma" w:hAnsi="Tahoma" w:cs="Tahoma"/>
          <w:sz w:val="28"/>
          <w:szCs w:val="28"/>
        </w:rPr>
        <w:t>ies</w:t>
      </w:r>
      <w:r w:rsidRPr="00884EDA">
        <w:rPr>
          <w:rFonts w:ascii="Tahoma" w:hAnsi="Tahoma" w:cs="Tahoma"/>
          <w:sz w:val="28"/>
          <w:szCs w:val="28"/>
        </w:rPr>
        <w:t xml:space="preserve">. Joe Whitson, who manages the physicians who serve as athletic trainers and </w:t>
      </w:r>
      <w:r w:rsidR="00884EDA" w:rsidRPr="00884EDA">
        <w:rPr>
          <w:rFonts w:ascii="Tahoma" w:hAnsi="Tahoma" w:cs="Tahoma"/>
          <w:sz w:val="28"/>
          <w:szCs w:val="28"/>
        </w:rPr>
        <w:t>help</w:t>
      </w:r>
      <w:r w:rsidRPr="00884EDA">
        <w:rPr>
          <w:rFonts w:ascii="Tahoma" w:hAnsi="Tahoma" w:cs="Tahoma"/>
          <w:sz w:val="28"/>
          <w:szCs w:val="28"/>
        </w:rPr>
        <w:t xml:space="preserve"> with the</w:t>
      </w:r>
      <w:r w:rsidR="00884EDA" w:rsidRPr="00884EDA">
        <w:rPr>
          <w:rFonts w:ascii="Tahoma" w:hAnsi="Tahoma" w:cs="Tahoma"/>
          <w:sz w:val="28"/>
          <w:szCs w:val="28"/>
        </w:rPr>
        <w:t xml:space="preserve"> stations</w:t>
      </w:r>
      <w:r w:rsidRPr="00884EDA">
        <w:rPr>
          <w:rFonts w:ascii="Tahoma" w:hAnsi="Tahoma" w:cs="Tahoma"/>
          <w:sz w:val="28"/>
          <w:szCs w:val="28"/>
        </w:rPr>
        <w:t xml:space="preserve">, says </w:t>
      </w:r>
      <w:r w:rsidR="00884EDA" w:rsidRPr="00884EDA">
        <w:rPr>
          <w:rFonts w:ascii="Tahoma" w:hAnsi="Tahoma" w:cs="Tahoma"/>
          <w:sz w:val="28"/>
          <w:szCs w:val="28"/>
        </w:rPr>
        <w:t>doctors</w:t>
      </w:r>
      <w:r w:rsidRPr="00884EDA">
        <w:rPr>
          <w:rFonts w:ascii="Tahoma" w:hAnsi="Tahoma" w:cs="Tahoma"/>
          <w:sz w:val="28"/>
          <w:szCs w:val="28"/>
        </w:rPr>
        <w:t xml:space="preserve"> bring unique expertise to the field.</w:t>
      </w:r>
    </w:p>
    <w:p w14:paraId="07276F6F" w14:textId="77777777" w:rsidR="000745F7" w:rsidRDefault="000745F7" w:rsidP="000745F7">
      <w:pPr>
        <w:rPr>
          <w:rFonts w:ascii="Tahoma" w:hAnsi="Tahoma" w:cs="Tahoma"/>
          <w:b/>
          <w:bCs/>
          <w:color w:val="C00000"/>
          <w:sz w:val="28"/>
          <w:szCs w:val="28"/>
        </w:rPr>
      </w:pPr>
      <w:r w:rsidRPr="000745F7">
        <w:rPr>
          <w:rFonts w:ascii="Tahoma" w:hAnsi="Tahoma" w:cs="Tahoma"/>
          <w:b/>
          <w:bCs/>
          <w:color w:val="C00000"/>
          <w:sz w:val="28"/>
          <w:szCs w:val="28"/>
        </w:rPr>
        <w:t>“That’s really a benefit that we've been able to provide here at OSF within the community, to be able to have those athletic trainers as resources, so that the coaches at all of our high schools have a resource to be able to lean on that’s clinically and medically trained to be able to handle those types of situations.” (:17)</w:t>
      </w:r>
    </w:p>
    <w:p w14:paraId="0FE1A625" w14:textId="15EDBAC5" w:rsidR="000745F7" w:rsidRPr="00884EDA" w:rsidRDefault="00884EDA" w:rsidP="000745F7">
      <w:pPr>
        <w:rPr>
          <w:rFonts w:ascii="Tahoma" w:hAnsi="Tahoma" w:cs="Tahoma"/>
          <w:sz w:val="28"/>
          <w:szCs w:val="28"/>
        </w:rPr>
      </w:pPr>
      <w:r>
        <w:rPr>
          <w:rFonts w:ascii="Tahoma" w:hAnsi="Tahoma" w:cs="Tahoma"/>
          <w:sz w:val="28"/>
          <w:szCs w:val="28"/>
        </w:rPr>
        <w:t>The Illinois High School Association fall sports season kicks off August 11</w:t>
      </w:r>
      <w:r w:rsidRPr="00884EDA">
        <w:rPr>
          <w:rFonts w:ascii="Tahoma" w:hAnsi="Tahoma" w:cs="Tahoma"/>
          <w:sz w:val="28"/>
          <w:szCs w:val="28"/>
          <w:vertAlign w:val="superscript"/>
        </w:rPr>
        <w:t>th</w:t>
      </w:r>
      <w:r>
        <w:rPr>
          <w:rFonts w:ascii="Tahoma" w:hAnsi="Tahoma" w:cs="Tahoma"/>
          <w:sz w:val="28"/>
          <w:szCs w:val="28"/>
        </w:rPr>
        <w:t>.</w:t>
      </w:r>
    </w:p>
    <w:p w14:paraId="05C23993" w14:textId="77777777" w:rsidR="000745F7" w:rsidRPr="000745F7" w:rsidRDefault="000745F7">
      <w:pPr>
        <w:rPr>
          <w:rFonts w:ascii="Tahoma" w:hAnsi="Tahoma" w:cs="Tahoma"/>
          <w:b/>
          <w:bCs/>
        </w:rPr>
      </w:pPr>
    </w:p>
    <w:p w14:paraId="61547C13" w14:textId="77777777" w:rsidR="000745F7" w:rsidRDefault="000745F7">
      <w:pPr>
        <w:rPr>
          <w:rFonts w:ascii="Tahoma" w:hAnsi="Tahoma" w:cs="Tahoma"/>
          <w:b/>
          <w:bCs/>
        </w:rPr>
      </w:pPr>
    </w:p>
    <w:p w14:paraId="16914983" w14:textId="77777777" w:rsidR="000745F7" w:rsidRPr="000745F7" w:rsidRDefault="000745F7">
      <w:pPr>
        <w:rPr>
          <w:rFonts w:ascii="Tahoma" w:hAnsi="Tahoma" w:cs="Tahoma"/>
          <w:b/>
          <w:bCs/>
        </w:rPr>
      </w:pPr>
    </w:p>
    <w:sectPr w:rsidR="000745F7" w:rsidRPr="000745F7" w:rsidSect="000745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5F7"/>
    <w:rsid w:val="000745F7"/>
    <w:rsid w:val="007C0378"/>
    <w:rsid w:val="00884EDA"/>
    <w:rsid w:val="008A137F"/>
    <w:rsid w:val="00924F03"/>
    <w:rsid w:val="009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56DF4"/>
  <w15:chartTrackingRefBased/>
  <w15:docId w15:val="{4EC7EE2D-AD44-4F2A-9878-5A583A3C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5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45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45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45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45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45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5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5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5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5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45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45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45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45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45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5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5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5F7"/>
    <w:rPr>
      <w:rFonts w:eastAsiaTheme="majorEastAsia" w:cstheme="majorBidi"/>
      <w:color w:val="272727" w:themeColor="text1" w:themeTint="D8"/>
    </w:rPr>
  </w:style>
  <w:style w:type="paragraph" w:styleId="Title">
    <w:name w:val="Title"/>
    <w:basedOn w:val="Normal"/>
    <w:next w:val="Normal"/>
    <w:link w:val="TitleChar"/>
    <w:uiPriority w:val="10"/>
    <w:qFormat/>
    <w:rsid w:val="00074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5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5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5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5F7"/>
    <w:pPr>
      <w:spacing w:before="160"/>
      <w:jc w:val="center"/>
    </w:pPr>
    <w:rPr>
      <w:i/>
      <w:iCs/>
      <w:color w:val="404040" w:themeColor="text1" w:themeTint="BF"/>
    </w:rPr>
  </w:style>
  <w:style w:type="character" w:customStyle="1" w:styleId="QuoteChar">
    <w:name w:val="Quote Char"/>
    <w:basedOn w:val="DefaultParagraphFont"/>
    <w:link w:val="Quote"/>
    <w:uiPriority w:val="29"/>
    <w:rsid w:val="000745F7"/>
    <w:rPr>
      <w:i/>
      <w:iCs/>
      <w:color w:val="404040" w:themeColor="text1" w:themeTint="BF"/>
    </w:rPr>
  </w:style>
  <w:style w:type="paragraph" w:styleId="ListParagraph">
    <w:name w:val="List Paragraph"/>
    <w:basedOn w:val="Normal"/>
    <w:uiPriority w:val="34"/>
    <w:qFormat/>
    <w:rsid w:val="000745F7"/>
    <w:pPr>
      <w:ind w:left="720"/>
      <w:contextualSpacing/>
    </w:pPr>
  </w:style>
  <w:style w:type="character" w:styleId="IntenseEmphasis">
    <w:name w:val="Intense Emphasis"/>
    <w:basedOn w:val="DefaultParagraphFont"/>
    <w:uiPriority w:val="21"/>
    <w:qFormat/>
    <w:rsid w:val="000745F7"/>
    <w:rPr>
      <w:i/>
      <w:iCs/>
      <w:color w:val="2F5496" w:themeColor="accent1" w:themeShade="BF"/>
    </w:rPr>
  </w:style>
  <w:style w:type="paragraph" w:styleId="IntenseQuote">
    <w:name w:val="Intense Quote"/>
    <w:basedOn w:val="Normal"/>
    <w:next w:val="Normal"/>
    <w:link w:val="IntenseQuoteChar"/>
    <w:uiPriority w:val="30"/>
    <w:qFormat/>
    <w:rsid w:val="000745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45F7"/>
    <w:rPr>
      <w:i/>
      <w:iCs/>
      <w:color w:val="2F5496" w:themeColor="accent1" w:themeShade="BF"/>
    </w:rPr>
  </w:style>
  <w:style w:type="character" w:styleId="IntenseReference">
    <w:name w:val="Intense Reference"/>
    <w:basedOn w:val="DefaultParagraphFont"/>
    <w:uiPriority w:val="32"/>
    <w:qFormat/>
    <w:rsid w:val="000745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176</Words>
  <Characters>1007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2025-08-04T21:25:00Z</dcterms:created>
  <dcterms:modified xsi:type="dcterms:W3CDTF">2025-08-04T21:42:00Z</dcterms:modified>
</cp:coreProperties>
</file>